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D3CBC5" w14:textId="77777777" w:rsidR="00655D8D" w:rsidRDefault="00655D8D" w:rsidP="00655D8D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EFCA28D" wp14:editId="5CF4B8AA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532765" cy="619125"/>
            <wp:effectExtent l="0" t="0" r="635" b="9525"/>
            <wp:wrapNone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LUKAVEC U HOŘIC</w:t>
      </w:r>
    </w:p>
    <w:p w14:paraId="633CF618" w14:textId="77777777" w:rsidR="00655D8D" w:rsidRPr="00655D8D" w:rsidRDefault="00655D8D" w:rsidP="00655D8D">
      <w:pPr>
        <w:pStyle w:val="Nadpis1"/>
        <w:rPr>
          <w:b w:val="0"/>
          <w:sz w:val="22"/>
        </w:rPr>
      </w:pPr>
      <w:r w:rsidRPr="00655D8D">
        <w:rPr>
          <w:b w:val="0"/>
          <w:sz w:val="22"/>
        </w:rPr>
        <w:t>Lukavec u Hořic č</w:t>
      </w:r>
      <w:r>
        <w:rPr>
          <w:b w:val="0"/>
          <w:sz w:val="22"/>
        </w:rPr>
        <w:t>.</w:t>
      </w:r>
      <w:r w:rsidR="00D8307B">
        <w:rPr>
          <w:b w:val="0"/>
          <w:sz w:val="22"/>
        </w:rPr>
        <w:t xml:space="preserve"> </w:t>
      </w:r>
      <w:r w:rsidRPr="00655D8D">
        <w:rPr>
          <w:b w:val="0"/>
          <w:sz w:val="22"/>
        </w:rPr>
        <w:t>p. 120</w:t>
      </w:r>
      <w:r>
        <w:rPr>
          <w:b w:val="0"/>
          <w:sz w:val="22"/>
        </w:rPr>
        <w:t>, 508 01</w:t>
      </w:r>
    </w:p>
    <w:p w14:paraId="34B9D308" w14:textId="77777777" w:rsidR="00655D8D" w:rsidRDefault="00655D8D" w:rsidP="00655D8D">
      <w:pPr>
        <w:pStyle w:val="Nadpis1"/>
      </w:pPr>
      <w:r w:rsidRPr="00655D8D">
        <w:rPr>
          <w:b w:val="0"/>
          <w:sz w:val="22"/>
        </w:rPr>
        <w:t>tel/fax: 493</w:t>
      </w:r>
      <w:r w:rsidR="00390810">
        <w:rPr>
          <w:b w:val="0"/>
          <w:sz w:val="22"/>
        </w:rPr>
        <w:t> </w:t>
      </w:r>
      <w:r w:rsidRPr="00655D8D">
        <w:rPr>
          <w:b w:val="0"/>
          <w:sz w:val="22"/>
        </w:rPr>
        <w:t>621</w:t>
      </w:r>
      <w:r w:rsidR="00390810">
        <w:rPr>
          <w:b w:val="0"/>
          <w:sz w:val="22"/>
        </w:rPr>
        <w:t> </w:t>
      </w:r>
      <w:r w:rsidRPr="00655D8D">
        <w:rPr>
          <w:b w:val="0"/>
          <w:sz w:val="22"/>
        </w:rPr>
        <w:t>791</w:t>
      </w:r>
      <w:r w:rsidR="00390810">
        <w:rPr>
          <w:b w:val="0"/>
          <w:sz w:val="22"/>
        </w:rPr>
        <w:t>,</w:t>
      </w:r>
      <w:r w:rsidRPr="00655D8D">
        <w:rPr>
          <w:b w:val="0"/>
          <w:sz w:val="22"/>
        </w:rPr>
        <w:t xml:space="preserve"> email: </w:t>
      </w:r>
      <w:hyperlink r:id="rId8" w:history="1">
        <w:r w:rsidR="00390810" w:rsidRPr="00835367">
          <w:rPr>
            <w:rStyle w:val="Hypertextovodkaz"/>
            <w:b w:val="0"/>
            <w:sz w:val="22"/>
          </w:rPr>
          <w:t>starosta@lukavec.eu</w:t>
        </w:r>
      </w:hyperlink>
      <w:r w:rsidR="00390810">
        <w:rPr>
          <w:b w:val="0"/>
          <w:sz w:val="22"/>
        </w:rPr>
        <w:t>,</w:t>
      </w:r>
      <w:r w:rsidRPr="00655D8D">
        <w:rPr>
          <w:b w:val="0"/>
          <w:sz w:val="22"/>
        </w:rPr>
        <w:t xml:space="preserve"> </w:t>
      </w:r>
      <w:hyperlink r:id="rId9" w:history="1">
        <w:r w:rsidRPr="00655D8D">
          <w:rPr>
            <w:rStyle w:val="Hypertextovodkaz"/>
            <w:b w:val="0"/>
            <w:sz w:val="22"/>
          </w:rPr>
          <w:t>www.lukavec.eu</w:t>
        </w:r>
      </w:hyperlink>
    </w:p>
    <w:p w14:paraId="23C0777D" w14:textId="77777777" w:rsidR="00F04F86" w:rsidRPr="00F04F86" w:rsidRDefault="00F04F86" w:rsidP="00F04F86"/>
    <w:p w14:paraId="0777868C" w14:textId="52A2FA47" w:rsidR="00743042" w:rsidRDefault="008F0B43" w:rsidP="00655D8D">
      <w:pPr>
        <w:pStyle w:val="Nadpis1"/>
      </w:pPr>
      <w:r>
        <w:t xml:space="preserve">Záměr </w:t>
      </w:r>
      <w:r w:rsidR="00743042">
        <w:t>pronáj</w:t>
      </w:r>
      <w:r>
        <w:t>mu</w:t>
      </w:r>
      <w:r w:rsidR="00743042">
        <w:t xml:space="preserve"> </w:t>
      </w:r>
      <w:r>
        <w:t xml:space="preserve">obecního bytu </w:t>
      </w:r>
      <w:r w:rsidR="007C1DE0">
        <w:t xml:space="preserve">nad </w:t>
      </w:r>
      <w:r w:rsidR="006B2D75">
        <w:t>restaurac</w:t>
      </w:r>
      <w:r w:rsidR="007C1DE0">
        <w:t>í</w:t>
      </w:r>
      <w:r w:rsidR="006B2D75">
        <w:t xml:space="preserve"> Lucerna</w:t>
      </w:r>
    </w:p>
    <w:p w14:paraId="0B0CDFA0" w14:textId="77777777" w:rsidR="002F7C69" w:rsidRDefault="00743042" w:rsidP="00966AC6">
      <w:pPr>
        <w:rPr>
          <w:lang w:eastAsia="cs-CZ"/>
        </w:rPr>
      </w:pPr>
      <w:r>
        <w:rPr>
          <w:lang w:eastAsia="cs-CZ"/>
        </w:rPr>
        <w:t>O</w:t>
      </w:r>
      <w:r w:rsidR="002F7C69">
        <w:rPr>
          <w:lang w:eastAsia="cs-CZ"/>
        </w:rPr>
        <w:t>b</w:t>
      </w:r>
      <w:r>
        <w:rPr>
          <w:lang w:eastAsia="cs-CZ"/>
        </w:rPr>
        <w:t>e</w:t>
      </w:r>
      <w:r w:rsidR="002F7C69">
        <w:rPr>
          <w:lang w:eastAsia="cs-CZ"/>
        </w:rPr>
        <w:t>c Lukavec u Hořic</w:t>
      </w:r>
      <w:r w:rsidR="002F7C69" w:rsidRPr="00BB6DC3">
        <w:rPr>
          <w:lang w:eastAsia="cs-CZ"/>
        </w:rPr>
        <w:t xml:space="preserve"> </w:t>
      </w:r>
      <w:r>
        <w:rPr>
          <w:lang w:eastAsia="cs-CZ"/>
        </w:rPr>
        <w:t xml:space="preserve">ve smyslu </w:t>
      </w:r>
      <w:r w:rsidR="002F7C69" w:rsidRPr="00BB6DC3">
        <w:rPr>
          <w:lang w:eastAsia="cs-CZ"/>
        </w:rPr>
        <w:t xml:space="preserve">§ </w:t>
      </w:r>
      <w:r>
        <w:rPr>
          <w:lang w:eastAsia="cs-CZ"/>
        </w:rPr>
        <w:t>39</w:t>
      </w:r>
      <w:r w:rsidR="002F7C69" w:rsidRPr="00BB6DC3">
        <w:rPr>
          <w:lang w:eastAsia="cs-CZ"/>
        </w:rPr>
        <w:t xml:space="preserve"> odst. </w:t>
      </w:r>
      <w:r>
        <w:rPr>
          <w:lang w:eastAsia="cs-CZ"/>
        </w:rPr>
        <w:t>1</w:t>
      </w:r>
      <w:r w:rsidR="002F7C69" w:rsidRPr="00BB6DC3">
        <w:rPr>
          <w:lang w:eastAsia="cs-CZ"/>
        </w:rPr>
        <w:t xml:space="preserve"> zákona č. 128/2000 </w:t>
      </w:r>
      <w:r>
        <w:rPr>
          <w:lang w:eastAsia="cs-CZ"/>
        </w:rPr>
        <w:t>S</w:t>
      </w:r>
      <w:r w:rsidR="002F7C69" w:rsidRPr="00BB6DC3">
        <w:rPr>
          <w:lang w:eastAsia="cs-CZ"/>
        </w:rPr>
        <w:t>b.</w:t>
      </w:r>
      <w:r>
        <w:rPr>
          <w:lang w:eastAsia="cs-CZ"/>
        </w:rPr>
        <w:t xml:space="preserve"> ve znění </w:t>
      </w:r>
      <w:r w:rsidR="00B424CA">
        <w:rPr>
          <w:lang w:eastAsia="cs-CZ"/>
        </w:rPr>
        <w:t xml:space="preserve">pozdějších předpisů vyhlašuje </w:t>
      </w:r>
      <w:r w:rsidR="00BC1CF2">
        <w:rPr>
          <w:lang w:eastAsia="cs-CZ"/>
        </w:rPr>
        <w:t xml:space="preserve">záměr pronajmout obecní </w:t>
      </w:r>
      <w:r w:rsidR="00B424CA">
        <w:rPr>
          <w:lang w:eastAsia="cs-CZ"/>
        </w:rPr>
        <w:t xml:space="preserve">byt </w:t>
      </w:r>
      <w:r w:rsidR="00BC1CF2">
        <w:rPr>
          <w:lang w:eastAsia="cs-CZ"/>
        </w:rPr>
        <w:t xml:space="preserve">v objektu </w:t>
      </w:r>
      <w:r w:rsidR="00EA7D19">
        <w:rPr>
          <w:lang w:eastAsia="cs-CZ"/>
        </w:rPr>
        <w:t xml:space="preserve">restaurace Lucerna </w:t>
      </w:r>
      <w:r w:rsidR="00B424CA">
        <w:rPr>
          <w:lang w:eastAsia="cs-CZ"/>
        </w:rPr>
        <w:t>v obci Lukavec u Hořic, č.</w:t>
      </w:r>
      <w:r w:rsidR="00EE6E5D">
        <w:rPr>
          <w:lang w:eastAsia="cs-CZ"/>
        </w:rPr>
        <w:t xml:space="preserve"> </w:t>
      </w:r>
      <w:r w:rsidR="00B424CA">
        <w:rPr>
          <w:lang w:eastAsia="cs-CZ"/>
        </w:rPr>
        <w:t xml:space="preserve">p. </w:t>
      </w:r>
      <w:r w:rsidR="00EA7D19">
        <w:rPr>
          <w:lang w:eastAsia="cs-CZ"/>
        </w:rPr>
        <w:t>105</w:t>
      </w:r>
      <w:r w:rsidR="00B424CA">
        <w:rPr>
          <w:lang w:eastAsia="cs-CZ"/>
        </w:rPr>
        <w:t xml:space="preserve">, za </w:t>
      </w:r>
      <w:r w:rsidR="00130AFC">
        <w:rPr>
          <w:lang w:eastAsia="cs-CZ"/>
        </w:rPr>
        <w:t>níže uvedených podmínek.</w:t>
      </w:r>
    </w:p>
    <w:p w14:paraId="07EBAD4F" w14:textId="77777777" w:rsidR="002F7C69" w:rsidRPr="00BB6DC3" w:rsidRDefault="00B57260" w:rsidP="00D545C0">
      <w:pPr>
        <w:pStyle w:val="Nadpis2"/>
        <w:numPr>
          <w:ilvl w:val="0"/>
          <w:numId w:val="9"/>
        </w:numPr>
      </w:pPr>
      <w:r>
        <w:t xml:space="preserve">Předmět </w:t>
      </w:r>
      <w:r w:rsidR="00BC1CF2">
        <w:t>záměru</w:t>
      </w:r>
    </w:p>
    <w:p w14:paraId="77645B4E" w14:textId="77777777" w:rsidR="002F7C69" w:rsidRDefault="00B57260" w:rsidP="0007588B">
      <w:pPr>
        <w:rPr>
          <w:lang w:eastAsia="cs-CZ"/>
        </w:rPr>
      </w:pPr>
      <w:r>
        <w:rPr>
          <w:lang w:eastAsia="cs-CZ"/>
        </w:rPr>
        <w:t xml:space="preserve">Předmětem </w:t>
      </w:r>
      <w:r w:rsidR="00BC1CF2">
        <w:rPr>
          <w:lang w:eastAsia="cs-CZ"/>
        </w:rPr>
        <w:t xml:space="preserve">záměru </w:t>
      </w:r>
      <w:r>
        <w:rPr>
          <w:lang w:eastAsia="cs-CZ"/>
        </w:rPr>
        <w:t xml:space="preserve">je </w:t>
      </w:r>
      <w:r w:rsidRPr="00B57260">
        <w:rPr>
          <w:lang w:eastAsia="cs-CZ"/>
        </w:rPr>
        <w:t xml:space="preserve">pronájem </w:t>
      </w:r>
      <w:r w:rsidR="00BC1CF2">
        <w:rPr>
          <w:lang w:eastAsia="cs-CZ"/>
        </w:rPr>
        <w:t>obecního bytu</w:t>
      </w:r>
      <w:r w:rsidR="00DF72A2">
        <w:rPr>
          <w:lang w:eastAsia="cs-CZ"/>
        </w:rPr>
        <w:t xml:space="preserve"> 3+1 </w:t>
      </w:r>
      <w:r w:rsidR="009B4818">
        <w:rPr>
          <w:lang w:eastAsia="cs-CZ"/>
        </w:rPr>
        <w:t xml:space="preserve">v 1. nadzemním podlaží </w:t>
      </w:r>
      <w:r w:rsidR="000B6FF3">
        <w:rPr>
          <w:lang w:eastAsia="cs-CZ"/>
        </w:rPr>
        <w:t xml:space="preserve">objektu restaurace Lucerna </w:t>
      </w:r>
      <w:r w:rsidRPr="00B57260">
        <w:rPr>
          <w:lang w:eastAsia="cs-CZ"/>
        </w:rPr>
        <w:t>v</w:t>
      </w:r>
      <w:r>
        <w:rPr>
          <w:lang w:eastAsia="cs-CZ"/>
        </w:rPr>
        <w:t xml:space="preserve"> obci Lukavec u Hořic, </w:t>
      </w:r>
      <w:r w:rsidRPr="00B57260">
        <w:rPr>
          <w:lang w:eastAsia="cs-CZ"/>
        </w:rPr>
        <w:t>č</w:t>
      </w:r>
      <w:r>
        <w:rPr>
          <w:lang w:eastAsia="cs-CZ"/>
        </w:rPr>
        <w:t>.</w:t>
      </w:r>
      <w:r w:rsidR="0004024E">
        <w:rPr>
          <w:lang w:eastAsia="cs-CZ"/>
        </w:rPr>
        <w:t xml:space="preserve"> </w:t>
      </w:r>
      <w:r w:rsidRPr="00B57260">
        <w:rPr>
          <w:lang w:eastAsia="cs-CZ"/>
        </w:rPr>
        <w:t xml:space="preserve">p. </w:t>
      </w:r>
      <w:r>
        <w:rPr>
          <w:lang w:eastAsia="cs-CZ"/>
        </w:rPr>
        <w:t>10</w:t>
      </w:r>
      <w:r w:rsidR="003B7277">
        <w:rPr>
          <w:lang w:eastAsia="cs-CZ"/>
        </w:rPr>
        <w:t>5</w:t>
      </w:r>
      <w:r w:rsidRPr="00B57260">
        <w:rPr>
          <w:lang w:eastAsia="cs-CZ"/>
        </w:rPr>
        <w:t xml:space="preserve">, </w:t>
      </w:r>
      <w:proofErr w:type="spellStart"/>
      <w:r w:rsidRPr="00B57260">
        <w:rPr>
          <w:lang w:eastAsia="cs-CZ"/>
        </w:rPr>
        <w:t>parc</w:t>
      </w:r>
      <w:proofErr w:type="spellEnd"/>
      <w:r w:rsidRPr="00B57260">
        <w:rPr>
          <w:lang w:eastAsia="cs-CZ"/>
        </w:rPr>
        <w:t xml:space="preserve">. č. </w:t>
      </w:r>
      <w:r w:rsidR="003C721B">
        <w:rPr>
          <w:lang w:eastAsia="cs-CZ"/>
        </w:rPr>
        <w:t>21</w:t>
      </w:r>
      <w:r w:rsidRPr="00B57260">
        <w:rPr>
          <w:lang w:eastAsia="cs-CZ"/>
        </w:rPr>
        <w:t>.</w:t>
      </w:r>
    </w:p>
    <w:p w14:paraId="600FB499" w14:textId="77777777" w:rsidR="0007588B" w:rsidRDefault="009C41B4" w:rsidP="0007588B">
      <w:pPr>
        <w:rPr>
          <w:lang w:eastAsia="cs-CZ"/>
        </w:rPr>
      </w:pPr>
      <w:r>
        <w:rPr>
          <w:lang w:eastAsia="cs-CZ"/>
        </w:rPr>
        <w:t xml:space="preserve">Seznam </w:t>
      </w:r>
      <w:r w:rsidR="004A0E9D">
        <w:rPr>
          <w:lang w:eastAsia="cs-CZ"/>
        </w:rPr>
        <w:t>pronajíma</w:t>
      </w:r>
      <w:r>
        <w:rPr>
          <w:lang w:eastAsia="cs-CZ"/>
        </w:rPr>
        <w:t>ných</w:t>
      </w:r>
      <w:r w:rsidR="004A0E9D">
        <w:rPr>
          <w:lang w:eastAsia="cs-CZ"/>
        </w:rPr>
        <w:t xml:space="preserve"> </w:t>
      </w:r>
      <w:r w:rsidR="0007588B">
        <w:rPr>
          <w:lang w:eastAsia="cs-CZ"/>
        </w:rPr>
        <w:t>prostor: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7"/>
      </w:tblGrid>
      <w:tr w:rsidR="00D06442" w:rsidRPr="00012C0A" w14:paraId="679E7595" w14:textId="77777777" w:rsidTr="00E247F5"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559035C3" w14:textId="77777777" w:rsidR="00D06442" w:rsidRPr="00012C0A" w:rsidRDefault="005E1431" w:rsidP="005E1431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Název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186B4E10" w14:textId="77777777" w:rsidR="00D06442" w:rsidRPr="00012C0A" w:rsidRDefault="005E1431" w:rsidP="005E1431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Výměra</w:t>
            </w:r>
          </w:p>
        </w:tc>
      </w:tr>
      <w:tr w:rsidR="00D06442" w:rsidRPr="00012C0A" w14:paraId="6A3F8913" w14:textId="77777777" w:rsidTr="00E247F5"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4511B0B1" w14:textId="77777777" w:rsidR="00D06442" w:rsidRPr="00012C0A" w:rsidRDefault="005E1431" w:rsidP="005E1431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Pokoj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52B44ECA" w14:textId="77777777" w:rsidR="00D06442" w:rsidRPr="00012C0A" w:rsidRDefault="005E1431" w:rsidP="00E459B9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17,40 m2</w:t>
            </w:r>
          </w:p>
        </w:tc>
      </w:tr>
      <w:tr w:rsidR="00D06442" w:rsidRPr="00012C0A" w14:paraId="30F91373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227A9B1C" w14:textId="77777777" w:rsidR="00D06442" w:rsidRPr="00012C0A" w:rsidRDefault="005E1431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Pokoj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49D48A7" w14:textId="77777777" w:rsidR="00D06442" w:rsidRPr="00012C0A" w:rsidRDefault="005E1431" w:rsidP="00E459B9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17,40 m2</w:t>
            </w:r>
          </w:p>
        </w:tc>
      </w:tr>
      <w:tr w:rsidR="00D06442" w:rsidRPr="00012C0A" w14:paraId="565BB3BE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5E6BE204" w14:textId="77777777" w:rsidR="00D06442" w:rsidRPr="00012C0A" w:rsidRDefault="005E1431" w:rsidP="005E1431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Pokoj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BCA98FB" w14:textId="77777777" w:rsidR="00D06442" w:rsidRPr="00012C0A" w:rsidRDefault="005E1431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22,62 m2</w:t>
            </w:r>
          </w:p>
        </w:tc>
      </w:tr>
      <w:tr w:rsidR="00D06442" w:rsidRPr="00012C0A" w14:paraId="5CFAE746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170B62DB" w14:textId="103DAB25" w:rsidR="00D06442" w:rsidRPr="00012C0A" w:rsidRDefault="005E1431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Kuchyň s</w:t>
            </w:r>
            <w:r w:rsidR="00F03824">
              <w:rPr>
                <w:lang w:eastAsia="cs-CZ"/>
              </w:rPr>
              <w:t> </w:t>
            </w:r>
            <w:r w:rsidRPr="00012C0A">
              <w:rPr>
                <w:lang w:eastAsia="cs-CZ"/>
              </w:rPr>
              <w:t>jídelnou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ADC3571" w14:textId="77777777" w:rsidR="00D06442" w:rsidRPr="00012C0A" w:rsidRDefault="005E1431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22,68 m2</w:t>
            </w:r>
          </w:p>
        </w:tc>
      </w:tr>
      <w:tr w:rsidR="00D06442" w:rsidRPr="00012C0A" w14:paraId="2A01CF60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20873D40" w14:textId="77777777" w:rsidR="00D06442" w:rsidRPr="00012C0A" w:rsidRDefault="00503CC2" w:rsidP="00E459B9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Předsíň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F458B66" w14:textId="77777777" w:rsidR="00D06442" w:rsidRPr="00012C0A" w:rsidRDefault="00503CC2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2,76 m2</w:t>
            </w:r>
          </w:p>
        </w:tc>
      </w:tr>
      <w:tr w:rsidR="00D06442" w:rsidRPr="00012C0A" w14:paraId="48EE4BEF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227D7184" w14:textId="77777777" w:rsidR="00D06442" w:rsidRPr="00012C0A" w:rsidRDefault="00012C0A" w:rsidP="00012C0A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Koupelna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1788E0C" w14:textId="77777777" w:rsidR="00D06442" w:rsidRPr="00012C0A" w:rsidRDefault="00012C0A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5,85 m2</w:t>
            </w:r>
          </w:p>
        </w:tc>
      </w:tr>
      <w:tr w:rsidR="00D06442" w14:paraId="187F0B41" w14:textId="77777777" w:rsidTr="00E247F5">
        <w:tc>
          <w:tcPr>
            <w:tcW w:w="4536" w:type="dxa"/>
            <w:tcBorders>
              <w:right w:val="single" w:sz="4" w:space="0" w:color="auto"/>
            </w:tcBorders>
          </w:tcPr>
          <w:p w14:paraId="78E3E70A" w14:textId="77777777" w:rsidR="00D06442" w:rsidRPr="00012C0A" w:rsidRDefault="00012C0A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WC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A2354F4" w14:textId="77777777" w:rsidR="00D06442" w:rsidRDefault="00012C0A" w:rsidP="00585CDB">
            <w:pPr>
              <w:spacing w:after="0"/>
              <w:rPr>
                <w:lang w:eastAsia="cs-CZ"/>
              </w:rPr>
            </w:pPr>
            <w:r w:rsidRPr="00012C0A">
              <w:rPr>
                <w:lang w:eastAsia="cs-CZ"/>
              </w:rPr>
              <w:t>1,10 m2</w:t>
            </w:r>
          </w:p>
        </w:tc>
      </w:tr>
    </w:tbl>
    <w:p w14:paraId="5CDF84B1" w14:textId="77777777" w:rsidR="002D7B70" w:rsidRDefault="00E62320" w:rsidP="00AA2DF3">
      <w:pPr>
        <w:spacing w:before="120"/>
        <w:rPr>
          <w:lang w:eastAsia="cs-CZ"/>
        </w:rPr>
      </w:pPr>
      <w:r>
        <w:rPr>
          <w:lang w:eastAsia="cs-CZ"/>
        </w:rPr>
        <w:t>Celková plocha bytu činí 89,81 m2.</w:t>
      </w:r>
      <w:r w:rsidR="002E1774">
        <w:rPr>
          <w:lang w:eastAsia="cs-CZ"/>
        </w:rPr>
        <w:t xml:space="preserve"> </w:t>
      </w:r>
      <w:r w:rsidR="0038497F">
        <w:rPr>
          <w:lang w:eastAsia="cs-CZ"/>
        </w:rPr>
        <w:t xml:space="preserve">Uvedené prostory se pronajímají výhradně jako </w:t>
      </w:r>
      <w:r w:rsidR="00AA2DF3">
        <w:rPr>
          <w:lang w:eastAsia="cs-CZ"/>
        </w:rPr>
        <w:t xml:space="preserve">nedělitelný </w:t>
      </w:r>
      <w:r w:rsidR="0038497F">
        <w:rPr>
          <w:lang w:eastAsia="cs-CZ"/>
        </w:rPr>
        <w:t>celek.</w:t>
      </w:r>
      <w:r w:rsidR="00214F6E">
        <w:rPr>
          <w:lang w:eastAsia="cs-CZ"/>
        </w:rPr>
        <w:t xml:space="preserve"> </w:t>
      </w:r>
      <w:r w:rsidR="005E3BAF">
        <w:rPr>
          <w:lang w:eastAsia="cs-CZ"/>
        </w:rPr>
        <w:t>Nedílnou s</w:t>
      </w:r>
      <w:r w:rsidR="002D7B70">
        <w:rPr>
          <w:lang w:eastAsia="cs-CZ"/>
        </w:rPr>
        <w:t>oučástí pronájmu jsou zařízení a vybavení, které je uvedeno na inventurních listech.</w:t>
      </w:r>
    </w:p>
    <w:p w14:paraId="05F27077" w14:textId="77777777" w:rsidR="00DC6CCE" w:rsidRPr="00BB6DC3" w:rsidRDefault="00F26475" w:rsidP="00D545C0">
      <w:pPr>
        <w:pStyle w:val="Nadpis2"/>
        <w:numPr>
          <w:ilvl w:val="0"/>
          <w:numId w:val="9"/>
        </w:numPr>
      </w:pPr>
      <w:r>
        <w:t>Podmínky pronájmu</w:t>
      </w:r>
      <w:r w:rsidR="00FC1D48">
        <w:t xml:space="preserve"> a provozu</w:t>
      </w:r>
    </w:p>
    <w:p w14:paraId="40D149DD" w14:textId="77777777" w:rsidR="00681C22" w:rsidRDefault="00681C22" w:rsidP="00F26475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 xml:space="preserve">Není přípustné </w:t>
      </w:r>
      <w:r w:rsidR="008C7863">
        <w:rPr>
          <w:szCs w:val="24"/>
          <w:lang w:eastAsia="cs-CZ"/>
        </w:rPr>
        <w:t xml:space="preserve">přenechání pronájmu </w:t>
      </w:r>
      <w:r w:rsidR="0009119A">
        <w:rPr>
          <w:szCs w:val="24"/>
          <w:lang w:eastAsia="cs-CZ"/>
        </w:rPr>
        <w:t>ani podnájem jakékoli části pronajatých prostor třetí osobě</w:t>
      </w:r>
      <w:r w:rsidR="008C7863">
        <w:rPr>
          <w:szCs w:val="24"/>
          <w:lang w:eastAsia="cs-CZ"/>
        </w:rPr>
        <w:t xml:space="preserve"> bez souhlasu pronajímatele</w:t>
      </w:r>
      <w:r w:rsidR="0009119A">
        <w:rPr>
          <w:szCs w:val="24"/>
          <w:lang w:eastAsia="cs-CZ"/>
        </w:rPr>
        <w:t>.</w:t>
      </w:r>
    </w:p>
    <w:p w14:paraId="380B8BD0" w14:textId="77777777" w:rsidR="00CA31B5" w:rsidRDefault="002D7B70" w:rsidP="00F26475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>Nájemce hradí veškeré provozní náklady</w:t>
      </w:r>
      <w:r w:rsidR="0096258B">
        <w:rPr>
          <w:szCs w:val="24"/>
          <w:lang w:eastAsia="cs-CZ"/>
        </w:rPr>
        <w:t>, spotřebu energií</w:t>
      </w:r>
      <w:r>
        <w:rPr>
          <w:szCs w:val="24"/>
          <w:lang w:eastAsia="cs-CZ"/>
        </w:rPr>
        <w:t xml:space="preserve"> a další nutné náklady spojené s</w:t>
      </w:r>
      <w:r w:rsidR="00CA31B5">
        <w:rPr>
          <w:szCs w:val="24"/>
          <w:lang w:eastAsia="cs-CZ"/>
        </w:rPr>
        <w:t> </w:t>
      </w:r>
      <w:r>
        <w:rPr>
          <w:szCs w:val="24"/>
          <w:lang w:eastAsia="cs-CZ"/>
        </w:rPr>
        <w:t>provozem</w:t>
      </w:r>
      <w:r w:rsidR="00CA31B5">
        <w:rPr>
          <w:szCs w:val="24"/>
          <w:lang w:eastAsia="cs-CZ"/>
        </w:rPr>
        <w:t xml:space="preserve"> </w:t>
      </w:r>
      <w:r w:rsidR="00427EDF">
        <w:rPr>
          <w:szCs w:val="24"/>
          <w:lang w:eastAsia="cs-CZ"/>
        </w:rPr>
        <w:t xml:space="preserve">bytu </w:t>
      </w:r>
      <w:r w:rsidR="00DC64EE" w:rsidRPr="000B1D57">
        <w:rPr>
          <w:szCs w:val="24"/>
          <w:lang w:eastAsia="cs-CZ"/>
        </w:rPr>
        <w:t>na základě vlastního smluvního vztahu s</w:t>
      </w:r>
      <w:r w:rsidR="005252DB" w:rsidRPr="000B1D57">
        <w:rPr>
          <w:szCs w:val="24"/>
          <w:lang w:eastAsia="cs-CZ"/>
        </w:rPr>
        <w:t> </w:t>
      </w:r>
      <w:r w:rsidR="00DC64EE" w:rsidRPr="000B1D57">
        <w:rPr>
          <w:szCs w:val="24"/>
          <w:lang w:eastAsia="cs-CZ"/>
        </w:rPr>
        <w:t>dodavateli</w:t>
      </w:r>
      <w:r w:rsidR="005252DB" w:rsidRPr="000B1D57">
        <w:rPr>
          <w:szCs w:val="24"/>
          <w:lang w:eastAsia="cs-CZ"/>
        </w:rPr>
        <w:t xml:space="preserve"> nebo dle dohody s pronajímatelem</w:t>
      </w:r>
      <w:r w:rsidR="00CA31B5">
        <w:rPr>
          <w:szCs w:val="24"/>
          <w:lang w:eastAsia="cs-CZ"/>
        </w:rPr>
        <w:t>.</w:t>
      </w:r>
    </w:p>
    <w:p w14:paraId="2DFF6CF3" w14:textId="77777777" w:rsidR="002D7B70" w:rsidRDefault="00CA31B5" w:rsidP="00F26475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 xml:space="preserve">Běžné opravy </w:t>
      </w:r>
      <w:r w:rsidR="00B157E3">
        <w:rPr>
          <w:szCs w:val="24"/>
          <w:lang w:eastAsia="cs-CZ"/>
        </w:rPr>
        <w:t xml:space="preserve">do výše </w:t>
      </w:r>
      <w:r w:rsidR="00431F4B">
        <w:rPr>
          <w:szCs w:val="24"/>
          <w:lang w:eastAsia="cs-CZ"/>
        </w:rPr>
        <w:t>5</w:t>
      </w:r>
      <w:r w:rsidR="00B157E3">
        <w:rPr>
          <w:szCs w:val="24"/>
          <w:lang w:eastAsia="cs-CZ"/>
        </w:rPr>
        <w:t>000</w:t>
      </w:r>
      <w:r w:rsidR="007C564B">
        <w:rPr>
          <w:szCs w:val="24"/>
          <w:lang w:eastAsia="cs-CZ"/>
        </w:rPr>
        <w:t>,-</w:t>
      </w:r>
      <w:r w:rsidR="00B157E3">
        <w:rPr>
          <w:szCs w:val="24"/>
          <w:lang w:eastAsia="cs-CZ"/>
        </w:rPr>
        <w:t xml:space="preserve"> Kč </w:t>
      </w:r>
      <w:r w:rsidR="002D7B70">
        <w:rPr>
          <w:szCs w:val="24"/>
          <w:lang w:eastAsia="cs-CZ"/>
        </w:rPr>
        <w:t>v pronajatých prostor</w:t>
      </w:r>
      <w:r>
        <w:rPr>
          <w:szCs w:val="24"/>
          <w:lang w:eastAsia="cs-CZ"/>
        </w:rPr>
        <w:t xml:space="preserve">ách a na pronajatých zařízeních zajišťuje nájemce na své náklady. Rozsáhlejší nebo mimořádné opravy </w:t>
      </w:r>
      <w:r w:rsidR="0060296D">
        <w:rPr>
          <w:szCs w:val="24"/>
          <w:lang w:eastAsia="cs-CZ"/>
        </w:rPr>
        <w:t>může zajistit pronajímatel po předchozí žádosti a dohodě s nájemcem.</w:t>
      </w:r>
    </w:p>
    <w:p w14:paraId="3B037D92" w14:textId="77777777" w:rsidR="00CA31B5" w:rsidRDefault="00CA31B5" w:rsidP="00CA31B5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>Případné stavební úpravy jsou možné pouze po konzultaci a schválení pronajímatelem.</w:t>
      </w:r>
    </w:p>
    <w:p w14:paraId="0FF514F8" w14:textId="77777777" w:rsidR="00BD2501" w:rsidRDefault="00BD2501" w:rsidP="00F26475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>Nájemní smlouva bude uzavřena na dobu neurčitou s </w:t>
      </w:r>
      <w:proofErr w:type="gramStart"/>
      <w:r w:rsidR="001B1782">
        <w:rPr>
          <w:szCs w:val="24"/>
          <w:lang w:eastAsia="cs-CZ"/>
        </w:rPr>
        <w:t>2</w:t>
      </w:r>
      <w:r>
        <w:rPr>
          <w:szCs w:val="24"/>
          <w:lang w:eastAsia="cs-CZ"/>
        </w:rPr>
        <w:t xml:space="preserve"> měsíční</w:t>
      </w:r>
      <w:proofErr w:type="gramEnd"/>
      <w:r>
        <w:rPr>
          <w:szCs w:val="24"/>
          <w:lang w:eastAsia="cs-CZ"/>
        </w:rPr>
        <w:t xml:space="preserve"> výpovědní lhůtou.</w:t>
      </w:r>
    </w:p>
    <w:p w14:paraId="49ED854B" w14:textId="2A285B40" w:rsidR="001B1782" w:rsidRDefault="00432983" w:rsidP="00F03824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 xml:space="preserve">Výše nájemného bude činit </w:t>
      </w:r>
      <w:r w:rsidR="001B1782">
        <w:rPr>
          <w:szCs w:val="24"/>
          <w:lang w:eastAsia="cs-CZ"/>
        </w:rPr>
        <w:t>84</w:t>
      </w:r>
      <w:r w:rsidR="00000C77">
        <w:rPr>
          <w:szCs w:val="24"/>
          <w:lang w:eastAsia="cs-CZ"/>
        </w:rPr>
        <w:t>000</w:t>
      </w:r>
      <w:r w:rsidR="004D634E">
        <w:rPr>
          <w:szCs w:val="24"/>
          <w:lang w:eastAsia="cs-CZ"/>
        </w:rPr>
        <w:t>,-</w:t>
      </w:r>
      <w:r w:rsidR="00000C77">
        <w:rPr>
          <w:szCs w:val="24"/>
          <w:lang w:eastAsia="cs-CZ"/>
        </w:rPr>
        <w:t xml:space="preserve"> Kč/rok, tj. </w:t>
      </w:r>
      <w:r w:rsidR="001B1782">
        <w:rPr>
          <w:szCs w:val="24"/>
          <w:lang w:eastAsia="cs-CZ"/>
        </w:rPr>
        <w:t>7</w:t>
      </w:r>
      <w:r w:rsidR="00431F4B">
        <w:rPr>
          <w:szCs w:val="24"/>
          <w:lang w:eastAsia="cs-CZ"/>
        </w:rPr>
        <w:t>0</w:t>
      </w:r>
      <w:r w:rsidR="00000C77">
        <w:rPr>
          <w:szCs w:val="24"/>
          <w:lang w:eastAsia="cs-CZ"/>
        </w:rPr>
        <w:t>00</w:t>
      </w:r>
      <w:r w:rsidR="004D634E">
        <w:rPr>
          <w:szCs w:val="24"/>
          <w:lang w:eastAsia="cs-CZ"/>
        </w:rPr>
        <w:t>,-</w:t>
      </w:r>
      <w:r>
        <w:rPr>
          <w:szCs w:val="24"/>
          <w:lang w:eastAsia="cs-CZ"/>
        </w:rPr>
        <w:t xml:space="preserve"> Kč/měsíc. Tuto částku může zastupitelstvo obce změnit.</w:t>
      </w:r>
      <w:r w:rsidR="00683611">
        <w:rPr>
          <w:szCs w:val="24"/>
          <w:lang w:eastAsia="cs-CZ"/>
        </w:rPr>
        <w:t xml:space="preserve"> Vratná kauce je ve v</w:t>
      </w:r>
      <w:r w:rsidR="001B1782">
        <w:rPr>
          <w:szCs w:val="24"/>
          <w:lang w:eastAsia="cs-CZ"/>
        </w:rPr>
        <w:t>ýši dvou měsíčních nájmů, tj. 14</w:t>
      </w:r>
      <w:r w:rsidR="00683611">
        <w:rPr>
          <w:szCs w:val="24"/>
          <w:lang w:eastAsia="cs-CZ"/>
        </w:rPr>
        <w:t>000,- Kč</w:t>
      </w:r>
    </w:p>
    <w:p w14:paraId="7304F3DC" w14:textId="3C4F8B62" w:rsidR="00F04F86" w:rsidRDefault="00F04F86" w:rsidP="00F04F86">
      <w:pPr>
        <w:pStyle w:val="Odstavecseseznamem"/>
        <w:numPr>
          <w:ilvl w:val="0"/>
          <w:numId w:val="7"/>
        </w:numPr>
        <w:spacing w:before="100" w:beforeAutospacing="1" w:after="0"/>
        <w:ind w:left="584" w:hanging="227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případě, že nájemce bude zároveň nájemcem a provozovatelem restaurace Lucerna, bude výše nájemného činit </w:t>
      </w:r>
      <w:r>
        <w:rPr>
          <w:szCs w:val="24"/>
          <w:lang w:eastAsia="cs-CZ"/>
        </w:rPr>
        <w:t>72</w:t>
      </w:r>
      <w:r>
        <w:rPr>
          <w:szCs w:val="24"/>
          <w:lang w:eastAsia="cs-CZ"/>
        </w:rPr>
        <w:t xml:space="preserve">000,- Kč/rok, tj. </w:t>
      </w:r>
      <w:r>
        <w:rPr>
          <w:szCs w:val="24"/>
          <w:lang w:eastAsia="cs-CZ"/>
        </w:rPr>
        <w:t>6</w:t>
      </w:r>
      <w:r>
        <w:rPr>
          <w:szCs w:val="24"/>
          <w:lang w:eastAsia="cs-CZ"/>
        </w:rPr>
        <w:t>000,- Kč/měsíc. Vratná kauce je 1</w:t>
      </w:r>
      <w:r>
        <w:rPr>
          <w:szCs w:val="24"/>
          <w:lang w:eastAsia="cs-CZ"/>
        </w:rPr>
        <w:t>2</w:t>
      </w:r>
      <w:r>
        <w:rPr>
          <w:szCs w:val="24"/>
          <w:lang w:eastAsia="cs-CZ"/>
        </w:rPr>
        <w:t>000,- Kč.</w:t>
      </w:r>
    </w:p>
    <w:p w14:paraId="1D9DF7BC" w14:textId="77777777" w:rsidR="00F04F86" w:rsidRPr="00F04F86" w:rsidRDefault="00F04F86" w:rsidP="00F04F86">
      <w:pPr>
        <w:pStyle w:val="Odstavecseseznamem"/>
        <w:spacing w:before="100" w:beforeAutospacing="1" w:after="0"/>
        <w:ind w:left="584"/>
        <w:rPr>
          <w:szCs w:val="24"/>
          <w:lang w:eastAsia="cs-CZ"/>
        </w:rPr>
      </w:pPr>
    </w:p>
    <w:p w14:paraId="381F5EA5" w14:textId="77777777" w:rsidR="002F7C69" w:rsidRDefault="00F26475" w:rsidP="00F04F86">
      <w:pPr>
        <w:pStyle w:val="Nadpis2"/>
        <w:numPr>
          <w:ilvl w:val="0"/>
          <w:numId w:val="9"/>
        </w:numPr>
        <w:spacing w:after="0"/>
        <w:ind w:left="584" w:hanging="227"/>
      </w:pPr>
      <w:r w:rsidRPr="00F26475">
        <w:t>Obsah, způsob a termín odevzdání nabídek</w:t>
      </w:r>
    </w:p>
    <w:p w14:paraId="267EB5F6" w14:textId="77777777" w:rsidR="0007588B" w:rsidRDefault="0007588B" w:rsidP="0007588B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 xml:space="preserve">Nabídka bude vypracována </w:t>
      </w:r>
      <w:r w:rsidR="00A54F11">
        <w:rPr>
          <w:lang w:eastAsia="cs-CZ"/>
        </w:rPr>
        <w:t xml:space="preserve">písemně </w:t>
      </w:r>
      <w:r>
        <w:rPr>
          <w:lang w:eastAsia="cs-CZ"/>
        </w:rPr>
        <w:t>v českém jazyce a bude obsahovat:</w:t>
      </w:r>
    </w:p>
    <w:p w14:paraId="661765EC" w14:textId="77777777" w:rsidR="001201A0" w:rsidRDefault="00B149C9" w:rsidP="0007588B">
      <w:pPr>
        <w:pStyle w:val="Odstavecseseznamem"/>
        <w:numPr>
          <w:ilvl w:val="1"/>
          <w:numId w:val="7"/>
        </w:numPr>
        <w:rPr>
          <w:lang w:eastAsia="cs-CZ"/>
        </w:rPr>
      </w:pPr>
      <w:r>
        <w:rPr>
          <w:lang w:eastAsia="cs-CZ"/>
        </w:rPr>
        <w:t xml:space="preserve">Pro fyzické osoby: </w:t>
      </w:r>
      <w:r w:rsidR="001201A0">
        <w:rPr>
          <w:lang w:eastAsia="cs-CZ"/>
        </w:rPr>
        <w:t xml:space="preserve">Jméno, příjmení, </w:t>
      </w:r>
      <w:r w:rsidR="008F4247">
        <w:rPr>
          <w:lang w:eastAsia="cs-CZ"/>
        </w:rPr>
        <w:t xml:space="preserve">datum narození, </w:t>
      </w:r>
      <w:r w:rsidR="001201A0">
        <w:rPr>
          <w:lang w:eastAsia="cs-CZ"/>
        </w:rPr>
        <w:t>bydliště a telefonní kontakt</w:t>
      </w:r>
      <w:r w:rsidR="00585CDB">
        <w:rPr>
          <w:lang w:eastAsia="cs-CZ"/>
        </w:rPr>
        <w:t>.</w:t>
      </w:r>
    </w:p>
    <w:p w14:paraId="2AADFA7C" w14:textId="77777777" w:rsidR="0007588B" w:rsidRDefault="00B149C9" w:rsidP="0007588B">
      <w:pPr>
        <w:pStyle w:val="Odstavecseseznamem"/>
        <w:numPr>
          <w:ilvl w:val="1"/>
          <w:numId w:val="7"/>
        </w:numPr>
        <w:rPr>
          <w:lang w:eastAsia="cs-CZ"/>
        </w:rPr>
      </w:pPr>
      <w:r>
        <w:rPr>
          <w:lang w:eastAsia="cs-CZ"/>
        </w:rPr>
        <w:t xml:space="preserve">Pro právnické osoby: </w:t>
      </w:r>
      <w:r w:rsidR="001201A0">
        <w:rPr>
          <w:lang w:eastAsia="cs-CZ"/>
        </w:rPr>
        <w:t>Název, sídlo, IČ</w:t>
      </w:r>
      <w:r>
        <w:rPr>
          <w:lang w:eastAsia="cs-CZ"/>
        </w:rPr>
        <w:t xml:space="preserve">, </w:t>
      </w:r>
      <w:r w:rsidR="00482F69">
        <w:rPr>
          <w:lang w:eastAsia="cs-CZ"/>
        </w:rPr>
        <w:t xml:space="preserve">jméno a příjmení oprávněné osoby, </w:t>
      </w:r>
      <w:r>
        <w:rPr>
          <w:lang w:eastAsia="cs-CZ"/>
        </w:rPr>
        <w:t>telefonní kontakt</w:t>
      </w:r>
      <w:r w:rsidR="00585CDB">
        <w:rPr>
          <w:lang w:eastAsia="cs-CZ"/>
        </w:rPr>
        <w:t>.</w:t>
      </w:r>
    </w:p>
    <w:p w14:paraId="6F6F222A" w14:textId="77777777" w:rsidR="00B008AB" w:rsidRDefault="00B008AB" w:rsidP="0007588B">
      <w:pPr>
        <w:pStyle w:val="Odstavecseseznamem"/>
        <w:numPr>
          <w:ilvl w:val="1"/>
          <w:numId w:val="7"/>
        </w:numPr>
        <w:rPr>
          <w:lang w:eastAsia="cs-CZ"/>
        </w:rPr>
      </w:pPr>
      <w:r>
        <w:rPr>
          <w:lang w:eastAsia="cs-CZ"/>
        </w:rPr>
        <w:t>Výpis z rejstříku trestů ne starší než 30 kalendářních dní.</w:t>
      </w:r>
    </w:p>
    <w:p w14:paraId="157E8B2A" w14:textId="77777777" w:rsidR="00ED22B7" w:rsidRPr="000B0C40" w:rsidRDefault="00ED22B7" w:rsidP="00283593">
      <w:pPr>
        <w:pStyle w:val="Odstavecseseznamem"/>
        <w:numPr>
          <w:ilvl w:val="1"/>
          <w:numId w:val="7"/>
        </w:numPr>
        <w:rPr>
          <w:lang w:eastAsia="cs-CZ"/>
        </w:rPr>
      </w:pPr>
      <w:r w:rsidRPr="000B0C40">
        <w:rPr>
          <w:lang w:eastAsia="cs-CZ"/>
        </w:rPr>
        <w:t>Čestné prohlášení, že vůči majetku zájemce nep</w:t>
      </w:r>
      <w:r w:rsidR="00846C12" w:rsidRPr="000B0C40">
        <w:rPr>
          <w:lang w:eastAsia="cs-CZ"/>
        </w:rPr>
        <w:t>r</w:t>
      </w:r>
      <w:r w:rsidRPr="000B0C40">
        <w:rPr>
          <w:lang w:eastAsia="cs-CZ"/>
        </w:rPr>
        <w:t>obíhá insolvenční řízení</w:t>
      </w:r>
      <w:r w:rsidR="006F5E55">
        <w:rPr>
          <w:lang w:eastAsia="cs-CZ"/>
        </w:rPr>
        <w:t>,</w:t>
      </w:r>
      <w:r w:rsidR="00283593" w:rsidRPr="000B0C40">
        <w:rPr>
          <w:lang w:eastAsia="cs-CZ"/>
        </w:rPr>
        <w:t xml:space="preserve"> není proti němu veden výkon rozhodnutí </w:t>
      </w:r>
      <w:r w:rsidR="001A62A5" w:rsidRPr="000B0C40">
        <w:rPr>
          <w:lang w:eastAsia="cs-CZ"/>
        </w:rPr>
        <w:t xml:space="preserve">či </w:t>
      </w:r>
      <w:r w:rsidR="00283593" w:rsidRPr="000B0C40">
        <w:rPr>
          <w:lang w:eastAsia="cs-CZ"/>
        </w:rPr>
        <w:t>exekuce</w:t>
      </w:r>
      <w:r w:rsidR="00FA5432" w:rsidRPr="000B0C40">
        <w:rPr>
          <w:lang w:eastAsia="cs-CZ"/>
        </w:rPr>
        <w:t xml:space="preserve">, jeho majetek není předmětem dražby, </w:t>
      </w:r>
      <w:r w:rsidR="00D703BA" w:rsidRPr="000B0C40">
        <w:rPr>
          <w:lang w:eastAsia="cs-CZ"/>
        </w:rPr>
        <w:t xml:space="preserve">nemá daňové </w:t>
      </w:r>
      <w:r w:rsidR="00D703BA" w:rsidRPr="000B0C40">
        <w:rPr>
          <w:lang w:eastAsia="cs-CZ"/>
        </w:rPr>
        <w:lastRenderedPageBreak/>
        <w:t xml:space="preserve">nedoplatky </w:t>
      </w:r>
      <w:r w:rsidR="00453696" w:rsidRPr="000B0C40">
        <w:rPr>
          <w:lang w:eastAsia="cs-CZ"/>
        </w:rPr>
        <w:t>vůči orgánům Finanční správy</w:t>
      </w:r>
      <w:r w:rsidR="009E47BB" w:rsidRPr="000B0C40">
        <w:rPr>
          <w:lang w:eastAsia="cs-CZ"/>
        </w:rPr>
        <w:t xml:space="preserve"> ČR, nemá splatný nedoplatek na </w:t>
      </w:r>
      <w:r w:rsidR="00453696" w:rsidRPr="000B0C40">
        <w:rPr>
          <w:lang w:eastAsia="cs-CZ"/>
        </w:rPr>
        <w:t xml:space="preserve">pojistném </w:t>
      </w:r>
      <w:r w:rsidR="005E4C2E" w:rsidRPr="000B0C40">
        <w:rPr>
          <w:lang w:eastAsia="cs-CZ"/>
        </w:rPr>
        <w:t>nebo</w:t>
      </w:r>
      <w:r w:rsidR="00453696" w:rsidRPr="000B0C40">
        <w:rPr>
          <w:lang w:eastAsia="cs-CZ"/>
        </w:rPr>
        <w:t xml:space="preserve"> na penále na veřejném zdravotním pojištění, sociálním zabezpečení</w:t>
      </w:r>
      <w:r w:rsidR="005E4C2E" w:rsidRPr="000B0C40">
        <w:rPr>
          <w:lang w:eastAsia="cs-CZ"/>
        </w:rPr>
        <w:t xml:space="preserve"> nebo příspěvku na státní politiku zaměstnanosti.</w:t>
      </w:r>
    </w:p>
    <w:p w14:paraId="32AD7EEF" w14:textId="77777777" w:rsidR="00364A01" w:rsidRPr="000B0C40" w:rsidRDefault="00364A01" w:rsidP="00283593">
      <w:pPr>
        <w:pStyle w:val="Odstavecseseznamem"/>
        <w:numPr>
          <w:ilvl w:val="1"/>
          <w:numId w:val="7"/>
        </w:numPr>
        <w:rPr>
          <w:lang w:eastAsia="cs-CZ"/>
        </w:rPr>
      </w:pPr>
      <w:r w:rsidRPr="000B0C40">
        <w:rPr>
          <w:lang w:eastAsia="cs-CZ"/>
        </w:rPr>
        <w:t xml:space="preserve">V případě právnických osob </w:t>
      </w:r>
      <w:r w:rsidR="008446EB" w:rsidRPr="000B0C40">
        <w:rPr>
          <w:lang w:eastAsia="cs-CZ"/>
        </w:rPr>
        <w:t xml:space="preserve">čestné prohlášení, </w:t>
      </w:r>
      <w:r w:rsidR="00EF5D53" w:rsidRPr="000B0C40">
        <w:rPr>
          <w:lang w:eastAsia="cs-CZ"/>
        </w:rPr>
        <w:t>že žádná z osob vykonávajících funkci statutárního orgánu</w:t>
      </w:r>
      <w:r w:rsidR="00DC3A51" w:rsidRPr="000B0C40">
        <w:rPr>
          <w:lang w:eastAsia="cs-CZ"/>
        </w:rPr>
        <w:t xml:space="preserve"> a žádný z členů statutárního orgánu</w:t>
      </w:r>
      <w:r w:rsidR="00EF5D53" w:rsidRPr="000B0C40">
        <w:rPr>
          <w:lang w:eastAsia="cs-CZ"/>
        </w:rPr>
        <w:t xml:space="preserve">, vedoucí organizační složky a </w:t>
      </w:r>
      <w:r w:rsidR="00295108" w:rsidRPr="000B0C40">
        <w:rPr>
          <w:lang w:eastAsia="cs-CZ"/>
        </w:rPr>
        <w:t xml:space="preserve">odpovědný zástupce zájemce nebyl pravomocně odsouzen </w:t>
      </w:r>
      <w:r w:rsidR="00B139A8" w:rsidRPr="000B0C40">
        <w:rPr>
          <w:lang w:eastAsia="cs-CZ"/>
        </w:rPr>
        <w:t xml:space="preserve">pro trestný čin, jehož skutková podstata souvisí s předmětem podnikání </w:t>
      </w:r>
      <w:r w:rsidR="0019434B" w:rsidRPr="000B0C40">
        <w:rPr>
          <w:lang w:eastAsia="cs-CZ"/>
        </w:rPr>
        <w:t>zájemce, nebo pro trestný čin hospodářský nebo trestný čin proti majetku.</w:t>
      </w:r>
    </w:p>
    <w:p w14:paraId="44EB64E6" w14:textId="77777777" w:rsidR="00347F94" w:rsidRDefault="00347F94" w:rsidP="0007588B">
      <w:pPr>
        <w:pStyle w:val="Odstavecseseznamem"/>
        <w:numPr>
          <w:ilvl w:val="1"/>
          <w:numId w:val="7"/>
        </w:numPr>
        <w:rPr>
          <w:lang w:eastAsia="cs-CZ"/>
        </w:rPr>
      </w:pPr>
      <w:r>
        <w:rPr>
          <w:lang w:eastAsia="cs-CZ"/>
        </w:rPr>
        <w:t>Podpis uchazeče nebo oprávněné osoby</w:t>
      </w:r>
      <w:r w:rsidR="00585CDB">
        <w:rPr>
          <w:lang w:eastAsia="cs-CZ"/>
        </w:rPr>
        <w:t>.</w:t>
      </w:r>
    </w:p>
    <w:p w14:paraId="158AAFBD" w14:textId="1404F53A" w:rsidR="00494EB5" w:rsidRDefault="00AC3B25" w:rsidP="00EF5377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 xml:space="preserve">Nabídky budou doručeny </w:t>
      </w:r>
      <w:r w:rsidR="00B65004">
        <w:rPr>
          <w:lang w:eastAsia="cs-CZ"/>
        </w:rPr>
        <w:t>v zalepené obálce označené „</w:t>
      </w:r>
      <w:r w:rsidR="008E2255">
        <w:rPr>
          <w:lang w:eastAsia="cs-CZ"/>
        </w:rPr>
        <w:t>NEOT</w:t>
      </w:r>
      <w:r w:rsidR="00CE4520">
        <w:rPr>
          <w:lang w:eastAsia="cs-CZ"/>
        </w:rPr>
        <w:t>E</w:t>
      </w:r>
      <w:r w:rsidR="008E2255">
        <w:rPr>
          <w:lang w:eastAsia="cs-CZ"/>
        </w:rPr>
        <w:t xml:space="preserve">VÍRAT </w:t>
      </w:r>
      <w:r w:rsidR="0063187C">
        <w:rPr>
          <w:lang w:eastAsia="cs-CZ"/>
        </w:rPr>
        <w:t>–</w:t>
      </w:r>
      <w:r w:rsidR="008E2255">
        <w:rPr>
          <w:lang w:eastAsia="cs-CZ"/>
        </w:rPr>
        <w:t xml:space="preserve"> </w:t>
      </w:r>
      <w:r w:rsidR="0063187C">
        <w:rPr>
          <w:lang w:eastAsia="cs-CZ"/>
        </w:rPr>
        <w:t xml:space="preserve">Pronájem </w:t>
      </w:r>
      <w:r w:rsidR="00696C85">
        <w:rPr>
          <w:lang w:eastAsia="cs-CZ"/>
        </w:rPr>
        <w:t>bytu</w:t>
      </w:r>
      <w:r w:rsidR="00B65004">
        <w:rPr>
          <w:lang w:eastAsia="cs-CZ"/>
        </w:rPr>
        <w:t xml:space="preserve">“ </w:t>
      </w:r>
      <w:r>
        <w:rPr>
          <w:lang w:eastAsia="cs-CZ"/>
        </w:rPr>
        <w:t xml:space="preserve">na obecní úřad obce Lukavec u Hořic do </w:t>
      </w:r>
      <w:r w:rsidR="001B1782">
        <w:rPr>
          <w:lang w:eastAsia="cs-CZ"/>
        </w:rPr>
        <w:t>pondělí</w:t>
      </w:r>
      <w:r w:rsidR="00A71458">
        <w:rPr>
          <w:lang w:eastAsia="cs-CZ"/>
        </w:rPr>
        <w:t xml:space="preserve"> </w:t>
      </w:r>
      <w:r w:rsidR="00F03824">
        <w:rPr>
          <w:lang w:eastAsia="cs-CZ"/>
        </w:rPr>
        <w:t>12</w:t>
      </w:r>
      <w:r w:rsidR="00C355B3">
        <w:rPr>
          <w:lang w:eastAsia="cs-CZ"/>
        </w:rPr>
        <w:t>.</w:t>
      </w:r>
      <w:r w:rsidR="006D614A">
        <w:rPr>
          <w:lang w:eastAsia="cs-CZ"/>
        </w:rPr>
        <w:t xml:space="preserve"> </w:t>
      </w:r>
      <w:r w:rsidR="00F03824">
        <w:rPr>
          <w:lang w:eastAsia="cs-CZ"/>
        </w:rPr>
        <w:t>03</w:t>
      </w:r>
      <w:r w:rsidR="00C355B3">
        <w:rPr>
          <w:lang w:eastAsia="cs-CZ"/>
        </w:rPr>
        <w:t>.</w:t>
      </w:r>
      <w:r w:rsidR="006D614A">
        <w:rPr>
          <w:lang w:eastAsia="cs-CZ"/>
        </w:rPr>
        <w:t xml:space="preserve"> </w:t>
      </w:r>
      <w:r w:rsidR="00A71458">
        <w:rPr>
          <w:lang w:eastAsia="cs-CZ"/>
        </w:rPr>
        <w:t>20</w:t>
      </w:r>
      <w:r w:rsidR="001B1782">
        <w:rPr>
          <w:lang w:eastAsia="cs-CZ"/>
        </w:rPr>
        <w:t>2</w:t>
      </w:r>
      <w:r w:rsidR="00F03824">
        <w:rPr>
          <w:lang w:eastAsia="cs-CZ"/>
        </w:rPr>
        <w:t>5</w:t>
      </w:r>
      <w:r w:rsidR="00A71458">
        <w:rPr>
          <w:lang w:eastAsia="cs-CZ"/>
        </w:rPr>
        <w:t xml:space="preserve"> 17:00 hodin.</w:t>
      </w:r>
    </w:p>
    <w:p w14:paraId="04849385" w14:textId="77777777" w:rsidR="009E63FB" w:rsidRDefault="00974FB0" w:rsidP="00D545C0">
      <w:pPr>
        <w:pStyle w:val="Nadpis2"/>
        <w:numPr>
          <w:ilvl w:val="0"/>
          <w:numId w:val="9"/>
        </w:numPr>
      </w:pPr>
      <w:r>
        <w:t>Vyhodnocení nabídek</w:t>
      </w:r>
    </w:p>
    <w:p w14:paraId="6D1C0F15" w14:textId="77777777" w:rsidR="00974ECD" w:rsidRDefault="00974ECD" w:rsidP="00974FB0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 w:rsidRPr="00EA54C4">
        <w:rPr>
          <w:color w:val="000000"/>
        </w:rPr>
        <w:t xml:space="preserve">Jednotlivé nabídky budou </w:t>
      </w:r>
      <w:r>
        <w:rPr>
          <w:color w:val="000000"/>
        </w:rPr>
        <w:t xml:space="preserve">vyhodnoceny </w:t>
      </w:r>
      <w:r w:rsidRPr="00EA54C4">
        <w:rPr>
          <w:color w:val="000000"/>
        </w:rPr>
        <w:t>zastupitelstvem obce</w:t>
      </w:r>
      <w:r>
        <w:rPr>
          <w:color w:val="000000"/>
        </w:rPr>
        <w:t xml:space="preserve"> na nejbližším zasedání po ukončení příjmu nabídek. Na tomto zasedání zastupitelstvo stanoví pořadí uchazečů a rozhodne o pronájmu uvedeného</w:t>
      </w:r>
      <w:r w:rsidR="00F53316">
        <w:rPr>
          <w:color w:val="000000"/>
        </w:rPr>
        <w:t xml:space="preserve"> bytu</w:t>
      </w:r>
      <w:r>
        <w:rPr>
          <w:color w:val="000000"/>
        </w:rPr>
        <w:t>.</w:t>
      </w:r>
    </w:p>
    <w:p w14:paraId="687B9A8D" w14:textId="77777777" w:rsidR="00EF4CB4" w:rsidRPr="00974FB0" w:rsidRDefault="00466FDA" w:rsidP="00974FB0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 xml:space="preserve">Všichni uchazeči budou do </w:t>
      </w:r>
      <w:r w:rsidR="00772D1C">
        <w:rPr>
          <w:color w:val="000000"/>
        </w:rPr>
        <w:t>10</w:t>
      </w:r>
      <w:r w:rsidR="00AE0D80">
        <w:rPr>
          <w:color w:val="000000"/>
        </w:rPr>
        <w:t xml:space="preserve"> dnů od ukončení výběrového řízení informování o jeho výsledku</w:t>
      </w:r>
      <w:r w:rsidR="00875B1C">
        <w:rPr>
          <w:color w:val="000000"/>
        </w:rPr>
        <w:t>.</w:t>
      </w:r>
    </w:p>
    <w:p w14:paraId="68E51239" w14:textId="77777777" w:rsidR="002F7C69" w:rsidRPr="00966AC6" w:rsidRDefault="00875B1C" w:rsidP="00D545C0">
      <w:pPr>
        <w:pStyle w:val="Nadpis2"/>
        <w:numPr>
          <w:ilvl w:val="0"/>
          <w:numId w:val="9"/>
        </w:numPr>
      </w:pPr>
      <w:r w:rsidRPr="00966AC6">
        <w:t>Ostatní</w:t>
      </w:r>
    </w:p>
    <w:p w14:paraId="36F91057" w14:textId="77777777" w:rsidR="006151E7" w:rsidRDefault="00875B1C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 w:rsidRPr="00966AC6">
        <w:rPr>
          <w:color w:val="000000"/>
        </w:rPr>
        <w:t xml:space="preserve">Obec Lukavec u Hořic si vyhrazuje právo </w:t>
      </w:r>
      <w:r w:rsidR="003A4560">
        <w:rPr>
          <w:color w:val="000000"/>
        </w:rPr>
        <w:t>toto</w:t>
      </w:r>
      <w:r w:rsidRPr="00966AC6">
        <w:rPr>
          <w:color w:val="000000"/>
        </w:rPr>
        <w:t xml:space="preserve"> výběrové řízení zrušit nebo od předložených nab</w:t>
      </w:r>
      <w:r w:rsidR="00CC76D9">
        <w:rPr>
          <w:color w:val="000000"/>
        </w:rPr>
        <w:t>ídek odstoupit bez udání důvodu nebo nevybrat žádnou z předložených nabídek.</w:t>
      </w:r>
    </w:p>
    <w:p w14:paraId="0BF4A835" w14:textId="77777777" w:rsidR="00875B1C" w:rsidRDefault="006151E7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>Veškeré náklady spojené se zpracováním nabídky nese uchazeč.</w:t>
      </w:r>
    </w:p>
    <w:p w14:paraId="43E5C17C" w14:textId="77777777" w:rsidR="001552FF" w:rsidRDefault="001552FF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>Uchazeč podáním své nabídky souhlasí se všemi požadavky a podmínkami uvedenými v tomto dokumentu. Těmito podmínkami a požadavky je uc</w:t>
      </w:r>
      <w:r w:rsidR="00C64958">
        <w:rPr>
          <w:color w:val="000000"/>
        </w:rPr>
        <w:t>hazeč vázán při zpracování a </w:t>
      </w:r>
      <w:r>
        <w:rPr>
          <w:color w:val="000000"/>
        </w:rPr>
        <w:t>podpisu nájemní smlouvy.</w:t>
      </w:r>
    </w:p>
    <w:p w14:paraId="603C8FC8" w14:textId="77777777" w:rsidR="00C43C69" w:rsidRDefault="00C43C69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>Uchazeč bere na vědomí, že obec Lukavec u Hořic je povinna na dotaz třetí osoby poskytovat informace podle ustanovení zákona č. 106/1990 Sb., o svobodném přístupu k informacím. Uchazeč svou účastí ve výběrovém řízení souhlasí s tím, aby veškeré informace obsažené v jeho nabídce byly zveřejněny.</w:t>
      </w:r>
    </w:p>
    <w:p w14:paraId="0E64CE6A" w14:textId="77777777" w:rsidR="001565C1" w:rsidRDefault="001565C1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>Obec Lukavec u Hořic si vyhrazuje právo požádat uchazeče o doplnění přihlášky dalšími informacemi nebo dokumenty.</w:t>
      </w:r>
    </w:p>
    <w:p w14:paraId="4C4F7B6B" w14:textId="77777777" w:rsidR="00337C7B" w:rsidRPr="00966AC6" w:rsidRDefault="00337C7B" w:rsidP="00966AC6">
      <w:pPr>
        <w:pStyle w:val="Odstavecseseznamem"/>
        <w:numPr>
          <w:ilvl w:val="0"/>
          <w:numId w:val="7"/>
        </w:numPr>
        <w:shd w:val="clear" w:color="auto" w:fill="FFFFFF"/>
        <w:spacing w:before="60"/>
        <w:rPr>
          <w:color w:val="000000"/>
        </w:rPr>
      </w:pPr>
      <w:r>
        <w:rPr>
          <w:color w:val="000000"/>
        </w:rPr>
        <w:t>Pronájem nemovitého majetku a uzavření nájemní smlouvy podléhá rozhodnutí zastupitelstva obce Lukavec u Hořic.</w:t>
      </w:r>
    </w:p>
    <w:p w14:paraId="203E9994" w14:textId="77777777" w:rsidR="00004CDF" w:rsidRDefault="00004CDF" w:rsidP="00004CDF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 w:rsidRPr="00004CDF">
        <w:rPr>
          <w:szCs w:val="24"/>
          <w:lang w:eastAsia="cs-CZ"/>
        </w:rPr>
        <w:t>Prohlídk</w:t>
      </w:r>
      <w:r w:rsidR="00A2601F">
        <w:rPr>
          <w:szCs w:val="24"/>
          <w:lang w:eastAsia="cs-CZ"/>
        </w:rPr>
        <w:t>y</w:t>
      </w:r>
      <w:r w:rsidRPr="00004CDF">
        <w:rPr>
          <w:szCs w:val="24"/>
          <w:lang w:eastAsia="cs-CZ"/>
        </w:rPr>
        <w:t xml:space="preserve"> </w:t>
      </w:r>
      <w:r w:rsidR="00C452CB">
        <w:rPr>
          <w:szCs w:val="24"/>
          <w:lang w:eastAsia="cs-CZ"/>
        </w:rPr>
        <w:t xml:space="preserve">pronajímaných </w:t>
      </w:r>
      <w:r w:rsidRPr="00004CDF">
        <w:rPr>
          <w:szCs w:val="24"/>
          <w:lang w:eastAsia="cs-CZ"/>
        </w:rPr>
        <w:t xml:space="preserve">prostor </w:t>
      </w:r>
      <w:r w:rsidR="009A5030">
        <w:rPr>
          <w:szCs w:val="24"/>
          <w:lang w:eastAsia="cs-CZ"/>
        </w:rPr>
        <w:t xml:space="preserve">a získání podrobnějších informací </w:t>
      </w:r>
      <w:r w:rsidRPr="00004CDF">
        <w:rPr>
          <w:szCs w:val="24"/>
          <w:lang w:eastAsia="cs-CZ"/>
        </w:rPr>
        <w:t>j</w:t>
      </w:r>
      <w:r w:rsidR="0048389B">
        <w:rPr>
          <w:szCs w:val="24"/>
          <w:lang w:eastAsia="cs-CZ"/>
        </w:rPr>
        <w:t>sou</w:t>
      </w:r>
      <w:r w:rsidRPr="00004CDF">
        <w:rPr>
          <w:szCs w:val="24"/>
          <w:lang w:eastAsia="cs-CZ"/>
        </w:rPr>
        <w:t xml:space="preserve"> možn</w:t>
      </w:r>
      <w:r w:rsidR="009A5030">
        <w:rPr>
          <w:szCs w:val="24"/>
          <w:lang w:eastAsia="cs-CZ"/>
        </w:rPr>
        <w:t>é</w:t>
      </w:r>
      <w:r w:rsidR="00995560">
        <w:rPr>
          <w:szCs w:val="24"/>
          <w:lang w:eastAsia="cs-CZ"/>
        </w:rPr>
        <w:t xml:space="preserve"> po domluvě se </w:t>
      </w:r>
      <w:r w:rsidRPr="00004CDF">
        <w:rPr>
          <w:szCs w:val="24"/>
          <w:lang w:eastAsia="cs-CZ"/>
        </w:rPr>
        <w:t xml:space="preserve">starostou </w:t>
      </w:r>
      <w:r w:rsidR="00434479">
        <w:rPr>
          <w:szCs w:val="24"/>
          <w:lang w:eastAsia="cs-CZ"/>
        </w:rPr>
        <w:t xml:space="preserve">nebo místostarostou </w:t>
      </w:r>
      <w:r w:rsidRPr="00004CDF">
        <w:rPr>
          <w:szCs w:val="24"/>
          <w:lang w:eastAsia="cs-CZ"/>
        </w:rPr>
        <w:t>obce</w:t>
      </w:r>
      <w:r>
        <w:rPr>
          <w:szCs w:val="24"/>
          <w:lang w:eastAsia="cs-CZ"/>
        </w:rPr>
        <w:t>.</w:t>
      </w:r>
    </w:p>
    <w:p w14:paraId="1C969736" w14:textId="77777777" w:rsidR="00001A52" w:rsidRDefault="009758F3" w:rsidP="00004CDF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>N</w:t>
      </w:r>
      <w:r w:rsidR="00001A52">
        <w:rPr>
          <w:szCs w:val="24"/>
          <w:lang w:eastAsia="cs-CZ"/>
        </w:rPr>
        <w:t xml:space="preserve">a získání pronájmu obecního bytu </w:t>
      </w:r>
      <w:r>
        <w:rPr>
          <w:szCs w:val="24"/>
          <w:lang w:eastAsia="cs-CZ"/>
        </w:rPr>
        <w:t>má přednostní právo nájemce restaurace Lucerna umístěné v témže objektu</w:t>
      </w:r>
      <w:r w:rsidR="00001A52">
        <w:rPr>
          <w:szCs w:val="24"/>
          <w:lang w:eastAsia="cs-CZ"/>
        </w:rPr>
        <w:t xml:space="preserve">. Pronájem </w:t>
      </w:r>
      <w:r>
        <w:rPr>
          <w:szCs w:val="24"/>
          <w:lang w:eastAsia="cs-CZ"/>
        </w:rPr>
        <w:t xml:space="preserve">restaurace </w:t>
      </w:r>
      <w:r w:rsidR="00001A52">
        <w:rPr>
          <w:szCs w:val="24"/>
          <w:lang w:eastAsia="cs-CZ"/>
        </w:rPr>
        <w:t>je řešen samostatným výběrovým řízením.</w:t>
      </w:r>
    </w:p>
    <w:p w14:paraId="5833C14A" w14:textId="77777777" w:rsidR="00431F4B" w:rsidRPr="00004CDF" w:rsidRDefault="00431F4B" w:rsidP="00004CDF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szCs w:val="24"/>
          <w:lang w:eastAsia="cs-CZ"/>
        </w:rPr>
      </w:pPr>
      <w:r>
        <w:rPr>
          <w:szCs w:val="24"/>
          <w:lang w:eastAsia="cs-CZ"/>
        </w:rPr>
        <w:t>V případě vybrání uchazeče o restauraci se zájmem o tento obecní byt v pozdější době, bude mít tento zájemce přednost a stávající nájem</w:t>
      </w:r>
      <w:r w:rsidR="001B1782">
        <w:rPr>
          <w:szCs w:val="24"/>
          <w:lang w:eastAsia="cs-CZ"/>
        </w:rPr>
        <w:t xml:space="preserve">ce dostane výpověď s minimální </w:t>
      </w:r>
      <w:proofErr w:type="gramStart"/>
      <w:r w:rsidR="001B1782">
        <w:rPr>
          <w:szCs w:val="24"/>
          <w:lang w:eastAsia="cs-CZ"/>
        </w:rPr>
        <w:t>2</w:t>
      </w:r>
      <w:r>
        <w:rPr>
          <w:szCs w:val="24"/>
          <w:lang w:eastAsia="cs-CZ"/>
        </w:rPr>
        <w:t xml:space="preserve"> měsíční</w:t>
      </w:r>
      <w:proofErr w:type="gramEnd"/>
      <w:r>
        <w:rPr>
          <w:szCs w:val="24"/>
          <w:lang w:eastAsia="cs-CZ"/>
        </w:rPr>
        <w:t xml:space="preserve"> výpovědní dobou, která začíná běžet od prvního dne měsíce následujícího, nebo dle dohody s novým nájemcem obecní restaurace. </w:t>
      </w:r>
    </w:p>
    <w:p w14:paraId="548B2972" w14:textId="77777777" w:rsidR="00F21090" w:rsidRDefault="00F21090" w:rsidP="0096258B"/>
    <w:p w14:paraId="79C1D406" w14:textId="77777777" w:rsidR="00F21090" w:rsidRDefault="00F21090" w:rsidP="00CC7ED4">
      <w:pPr>
        <w:tabs>
          <w:tab w:val="left" w:pos="-15735"/>
          <w:tab w:val="center" w:pos="2268"/>
          <w:tab w:val="center" w:pos="7371"/>
        </w:tabs>
        <w:autoSpaceDE w:val="0"/>
        <w:spacing w:line="240" w:lineRule="atLeast"/>
      </w:pPr>
      <w:r>
        <w:tab/>
      </w:r>
      <w:r w:rsidR="006E6054">
        <w:t xml:space="preserve">David </w:t>
      </w:r>
      <w:r w:rsidR="00C57BCC">
        <w:t>Hladík</w:t>
      </w:r>
      <w:r>
        <w:tab/>
      </w:r>
      <w:r w:rsidR="00DC5D7B">
        <w:t>Jan Bartoš</w:t>
      </w:r>
    </w:p>
    <w:p w14:paraId="1BEFF3AD" w14:textId="77777777" w:rsidR="006E6054" w:rsidRDefault="00F21090" w:rsidP="00CC7ED4">
      <w:pPr>
        <w:tabs>
          <w:tab w:val="left" w:pos="-15735"/>
          <w:tab w:val="center" w:pos="2268"/>
          <w:tab w:val="center" w:pos="7371"/>
        </w:tabs>
        <w:autoSpaceDE w:val="0"/>
        <w:spacing w:line="240" w:lineRule="atLeast"/>
      </w:pPr>
      <w:r>
        <w:tab/>
        <w:t>s</w:t>
      </w:r>
      <w:r w:rsidR="006E6054">
        <w:t>tarosta</w:t>
      </w:r>
      <w:r>
        <w:tab/>
      </w:r>
      <w:r w:rsidR="006E6054">
        <w:t>místostarosta</w:t>
      </w:r>
    </w:p>
    <w:p w14:paraId="5F63F34F" w14:textId="5FC1999D" w:rsidR="006E6054" w:rsidRDefault="006E6054" w:rsidP="006C4243">
      <w:r>
        <w:t>Vyvěšeno na úřední desce:</w:t>
      </w:r>
      <w:r w:rsidR="00DD12A4">
        <w:tab/>
      </w:r>
      <w:r w:rsidR="00F03824">
        <w:t>24</w:t>
      </w:r>
      <w:r w:rsidR="004759B8">
        <w:t>.</w:t>
      </w:r>
      <w:r w:rsidR="003D6985">
        <w:t xml:space="preserve"> </w:t>
      </w:r>
      <w:r w:rsidR="00F03824">
        <w:t>02</w:t>
      </w:r>
      <w:r w:rsidR="004759B8">
        <w:t>.</w:t>
      </w:r>
      <w:r w:rsidR="003D6985">
        <w:t xml:space="preserve"> </w:t>
      </w:r>
      <w:r w:rsidR="001B1782">
        <w:t>202</w:t>
      </w:r>
      <w:r w:rsidR="00F03824">
        <w:t>5</w:t>
      </w:r>
    </w:p>
    <w:p w14:paraId="187A1823" w14:textId="77777777" w:rsidR="001B1782" w:rsidRPr="0096258B" w:rsidRDefault="006E6054" w:rsidP="006C4243">
      <w:r>
        <w:t>Sejmuto z úřední desky:</w:t>
      </w:r>
      <w:r w:rsidR="00966AC6">
        <w:tab/>
      </w:r>
    </w:p>
    <w:sectPr w:rsidR="001B1782" w:rsidRPr="0096258B" w:rsidSect="002018BA">
      <w:headerReference w:type="default" r:id="rId10"/>
      <w:footerReference w:type="default" r:id="rId11"/>
      <w:footnotePr>
        <w:numStart w:val="3"/>
      </w:footnotePr>
      <w:pgSz w:w="11905" w:h="16837"/>
      <w:pgMar w:top="709" w:right="848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E6A6" w14:textId="77777777" w:rsidR="0054623A" w:rsidRDefault="0054623A" w:rsidP="006E6054">
      <w:r>
        <w:separator/>
      </w:r>
    </w:p>
  </w:endnote>
  <w:endnote w:type="continuationSeparator" w:id="0">
    <w:p w14:paraId="4294DC22" w14:textId="77777777" w:rsidR="0054623A" w:rsidRDefault="0054623A" w:rsidP="006E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0695" w14:textId="0C30CEB3" w:rsidR="00DC5D7B" w:rsidRPr="00C50B5F" w:rsidRDefault="00DC5D7B" w:rsidP="00AA76CF">
    <w:pPr>
      <w:pStyle w:val="Zpat"/>
      <w:pBdr>
        <w:top w:val="dotted" w:sz="4" w:space="1" w:color="auto"/>
      </w:pBdr>
      <w:tabs>
        <w:tab w:val="clear" w:pos="9072"/>
        <w:tab w:val="right" w:pos="9639"/>
      </w:tabs>
      <w:rPr>
        <w:noProof/>
        <w:sz w:val="20"/>
        <w:lang w:eastAsia="cs-CZ"/>
      </w:rPr>
    </w:pPr>
    <w:r w:rsidRPr="00C50B5F">
      <w:rPr>
        <w:noProof/>
        <w:sz w:val="20"/>
        <w:lang w:eastAsia="cs-CZ"/>
      </w:rPr>
      <w:t>Lukavec u Hořic</w:t>
    </w:r>
    <w:r>
      <w:rPr>
        <w:noProof/>
        <w:sz w:val="20"/>
        <w:lang w:eastAsia="cs-CZ"/>
      </w:rPr>
      <w:t>, záměr pronájmu obecního bytu nad restaurací Lucerna, 202</w:t>
    </w:r>
    <w:r w:rsidR="007D1930">
      <w:rPr>
        <w:noProof/>
        <w:sz w:val="20"/>
        <w:lang w:eastAsia="cs-CZ"/>
      </w:rPr>
      <w:t>5</w:t>
    </w:r>
    <w:r>
      <w:rPr>
        <w:noProof/>
        <w:sz w:val="20"/>
        <w:lang w:eastAsia="cs-CZ"/>
      </w:rPr>
      <w:t>-</w:t>
    </w:r>
    <w:r w:rsidR="007D1930">
      <w:rPr>
        <w:noProof/>
        <w:sz w:val="20"/>
        <w:lang w:eastAsia="cs-CZ"/>
      </w:rPr>
      <w:t>02</w:t>
    </w:r>
    <w:r>
      <w:rPr>
        <w:noProof/>
        <w:sz w:val="20"/>
        <w:lang w:eastAsia="cs-CZ"/>
      </w:rPr>
      <w:t>-</w:t>
    </w:r>
    <w:r w:rsidR="007D1930">
      <w:rPr>
        <w:noProof/>
        <w:sz w:val="20"/>
        <w:lang w:eastAsia="cs-CZ"/>
      </w:rPr>
      <w:t>24</w:t>
    </w:r>
    <w:r>
      <w:rPr>
        <w:noProof/>
        <w:sz w:val="20"/>
        <w:lang w:eastAsia="cs-CZ"/>
      </w:rPr>
      <w:tab/>
      <w:t xml:space="preserve">Str. </w:t>
    </w:r>
    <w:r>
      <w:rPr>
        <w:noProof/>
        <w:sz w:val="20"/>
        <w:lang w:eastAsia="cs-CZ"/>
      </w:rPr>
      <w:fldChar w:fldCharType="begin"/>
    </w:r>
    <w:r>
      <w:rPr>
        <w:noProof/>
        <w:sz w:val="20"/>
        <w:lang w:eastAsia="cs-CZ"/>
      </w:rPr>
      <w:instrText xml:space="preserve"> PAGE  \* Arabic  \* MERGEFORMAT </w:instrText>
    </w:r>
    <w:r>
      <w:rPr>
        <w:noProof/>
        <w:sz w:val="20"/>
        <w:lang w:eastAsia="cs-CZ"/>
      </w:rPr>
      <w:fldChar w:fldCharType="separate"/>
    </w:r>
    <w:r w:rsidR="00235A5A">
      <w:rPr>
        <w:noProof/>
        <w:sz w:val="20"/>
        <w:lang w:eastAsia="cs-CZ"/>
      </w:rPr>
      <w:t>2</w:t>
    </w:r>
    <w:r>
      <w:rPr>
        <w:noProof/>
        <w:sz w:val="20"/>
        <w:lang w:eastAsia="cs-CZ"/>
      </w:rPr>
      <w:fldChar w:fldCharType="end"/>
    </w:r>
    <w:r>
      <w:rPr>
        <w:noProof/>
        <w:sz w:val="20"/>
        <w:lang w:eastAsia="cs-CZ"/>
      </w:rPr>
      <w:t xml:space="preserve"> / </w:t>
    </w:r>
    <w:r>
      <w:rPr>
        <w:noProof/>
        <w:sz w:val="20"/>
        <w:lang w:eastAsia="cs-CZ"/>
      </w:rPr>
      <w:fldChar w:fldCharType="begin"/>
    </w:r>
    <w:r>
      <w:rPr>
        <w:noProof/>
        <w:sz w:val="20"/>
        <w:lang w:eastAsia="cs-CZ"/>
      </w:rPr>
      <w:instrText xml:space="preserve"> NUMPAGES  \* Arabic  \* MERGEFORMAT </w:instrText>
    </w:r>
    <w:r>
      <w:rPr>
        <w:noProof/>
        <w:sz w:val="20"/>
        <w:lang w:eastAsia="cs-CZ"/>
      </w:rPr>
      <w:fldChar w:fldCharType="separate"/>
    </w:r>
    <w:r w:rsidR="00235A5A">
      <w:rPr>
        <w:noProof/>
        <w:sz w:val="20"/>
        <w:lang w:eastAsia="cs-CZ"/>
      </w:rPr>
      <w:t>2</w:t>
    </w:r>
    <w:r>
      <w:rPr>
        <w:noProof/>
        <w:sz w:val="2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8420" w14:textId="77777777" w:rsidR="0054623A" w:rsidRDefault="0054623A" w:rsidP="006E6054">
      <w:r>
        <w:separator/>
      </w:r>
    </w:p>
  </w:footnote>
  <w:footnote w:type="continuationSeparator" w:id="0">
    <w:p w14:paraId="376240F7" w14:textId="77777777" w:rsidR="0054623A" w:rsidRDefault="0054623A" w:rsidP="006E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1912" w14:textId="77777777" w:rsidR="00DC5D7B" w:rsidRDefault="00DC5D7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EECD155" wp14:editId="3E279D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3990"/>
              <wp:effectExtent l="5715" t="635" r="889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C0F4A" w14:textId="77777777" w:rsidR="00DC5D7B" w:rsidRDefault="00DC5D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CD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" stroked="f">
              <v:fill opacity="0"/>
              <v:textbox inset="0,0,0,0">
                <w:txbxContent>
                  <w:p w14:paraId="10CC0F4A" w14:textId="77777777" w:rsidR="00DC5D7B" w:rsidRDefault="00DC5D7B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Seznamoslovan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35C1802"/>
    <w:multiLevelType w:val="hybridMultilevel"/>
    <w:tmpl w:val="78526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12FF"/>
    <w:multiLevelType w:val="hybridMultilevel"/>
    <w:tmpl w:val="FA203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A0F3A"/>
    <w:multiLevelType w:val="hybridMultilevel"/>
    <w:tmpl w:val="D542D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6509"/>
    <w:multiLevelType w:val="hybridMultilevel"/>
    <w:tmpl w:val="F140E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5835">
    <w:abstractNumId w:val="0"/>
  </w:num>
  <w:num w:numId="2" w16cid:durableId="638535087">
    <w:abstractNumId w:val="1"/>
  </w:num>
  <w:num w:numId="3" w16cid:durableId="946354649">
    <w:abstractNumId w:val="2"/>
  </w:num>
  <w:num w:numId="4" w16cid:durableId="329800188">
    <w:abstractNumId w:val="3"/>
  </w:num>
  <w:num w:numId="5" w16cid:durableId="2143035306">
    <w:abstractNumId w:val="4"/>
  </w:num>
  <w:num w:numId="6" w16cid:durableId="1775437640">
    <w:abstractNumId w:val="7"/>
  </w:num>
  <w:num w:numId="7" w16cid:durableId="901600873">
    <w:abstractNumId w:val="5"/>
  </w:num>
  <w:num w:numId="8" w16cid:durableId="1137454190">
    <w:abstractNumId w:val="6"/>
  </w:num>
  <w:num w:numId="9" w16cid:durableId="210267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R_METADATA_KEY" w:val="52db79d5-4f53-4aa3-8513-05de2b058856"/>
  </w:docVars>
  <w:rsids>
    <w:rsidRoot w:val="00A82FFD"/>
    <w:rsid w:val="00000C77"/>
    <w:rsid w:val="00001A52"/>
    <w:rsid w:val="00004CDF"/>
    <w:rsid w:val="00010738"/>
    <w:rsid w:val="00011A24"/>
    <w:rsid w:val="00011F2F"/>
    <w:rsid w:val="000123C9"/>
    <w:rsid w:val="00012C0A"/>
    <w:rsid w:val="00013B70"/>
    <w:rsid w:val="0004024E"/>
    <w:rsid w:val="000423F1"/>
    <w:rsid w:val="00055BD2"/>
    <w:rsid w:val="0007588B"/>
    <w:rsid w:val="00080672"/>
    <w:rsid w:val="0008288D"/>
    <w:rsid w:val="00083077"/>
    <w:rsid w:val="0009119A"/>
    <w:rsid w:val="000A0278"/>
    <w:rsid w:val="000B0C40"/>
    <w:rsid w:val="000B1D57"/>
    <w:rsid w:val="000B6FF3"/>
    <w:rsid w:val="000D3364"/>
    <w:rsid w:val="000D3995"/>
    <w:rsid w:val="000D7B3F"/>
    <w:rsid w:val="000F4D99"/>
    <w:rsid w:val="001201A0"/>
    <w:rsid w:val="00120BA1"/>
    <w:rsid w:val="00130AFC"/>
    <w:rsid w:val="00131B3E"/>
    <w:rsid w:val="00132249"/>
    <w:rsid w:val="00141F87"/>
    <w:rsid w:val="001552FF"/>
    <w:rsid w:val="001565C1"/>
    <w:rsid w:val="00171FA1"/>
    <w:rsid w:val="001819EF"/>
    <w:rsid w:val="00183784"/>
    <w:rsid w:val="001855F8"/>
    <w:rsid w:val="0019434B"/>
    <w:rsid w:val="001A62A5"/>
    <w:rsid w:val="001B1782"/>
    <w:rsid w:val="001B6E29"/>
    <w:rsid w:val="001B7C26"/>
    <w:rsid w:val="001C4165"/>
    <w:rsid w:val="001C4A69"/>
    <w:rsid w:val="001D56F7"/>
    <w:rsid w:val="002012F6"/>
    <w:rsid w:val="002018BA"/>
    <w:rsid w:val="00211372"/>
    <w:rsid w:val="00212F1F"/>
    <w:rsid w:val="00214F6E"/>
    <w:rsid w:val="0021744F"/>
    <w:rsid w:val="002215C3"/>
    <w:rsid w:val="0022201F"/>
    <w:rsid w:val="00227BB5"/>
    <w:rsid w:val="00235A5A"/>
    <w:rsid w:val="00241418"/>
    <w:rsid w:val="00244201"/>
    <w:rsid w:val="002470D1"/>
    <w:rsid w:val="002614A5"/>
    <w:rsid w:val="00274E28"/>
    <w:rsid w:val="00275219"/>
    <w:rsid w:val="00283593"/>
    <w:rsid w:val="00290E81"/>
    <w:rsid w:val="00295108"/>
    <w:rsid w:val="00296E4D"/>
    <w:rsid w:val="002A3C93"/>
    <w:rsid w:val="002B4311"/>
    <w:rsid w:val="002C29CA"/>
    <w:rsid w:val="002D4B57"/>
    <w:rsid w:val="002D7B70"/>
    <w:rsid w:val="002E0F7A"/>
    <w:rsid w:val="002E1774"/>
    <w:rsid w:val="002E799C"/>
    <w:rsid w:val="002F7C69"/>
    <w:rsid w:val="0032286E"/>
    <w:rsid w:val="00326403"/>
    <w:rsid w:val="00337C7B"/>
    <w:rsid w:val="00347F94"/>
    <w:rsid w:val="003530AA"/>
    <w:rsid w:val="00357B13"/>
    <w:rsid w:val="00364A01"/>
    <w:rsid w:val="0038497F"/>
    <w:rsid w:val="00390810"/>
    <w:rsid w:val="003973CF"/>
    <w:rsid w:val="003A4560"/>
    <w:rsid w:val="003A4FC9"/>
    <w:rsid w:val="003A7EE2"/>
    <w:rsid w:val="003B47B1"/>
    <w:rsid w:val="003B58C2"/>
    <w:rsid w:val="003B7277"/>
    <w:rsid w:val="003C10DB"/>
    <w:rsid w:val="003C3A53"/>
    <w:rsid w:val="003C721B"/>
    <w:rsid w:val="003D035F"/>
    <w:rsid w:val="003D1482"/>
    <w:rsid w:val="003D15D8"/>
    <w:rsid w:val="003D1B25"/>
    <w:rsid w:val="003D36A2"/>
    <w:rsid w:val="003D6985"/>
    <w:rsid w:val="003E1075"/>
    <w:rsid w:val="003F182E"/>
    <w:rsid w:val="003F65F5"/>
    <w:rsid w:val="00400F68"/>
    <w:rsid w:val="00406E37"/>
    <w:rsid w:val="00411626"/>
    <w:rsid w:val="00420ADE"/>
    <w:rsid w:val="0042617F"/>
    <w:rsid w:val="00427EDF"/>
    <w:rsid w:val="00431F4B"/>
    <w:rsid w:val="00432983"/>
    <w:rsid w:val="00434479"/>
    <w:rsid w:val="00453696"/>
    <w:rsid w:val="004563CC"/>
    <w:rsid w:val="004627BD"/>
    <w:rsid w:val="00465082"/>
    <w:rsid w:val="00465171"/>
    <w:rsid w:val="00466272"/>
    <w:rsid w:val="00466FDA"/>
    <w:rsid w:val="004720BC"/>
    <w:rsid w:val="00472FB8"/>
    <w:rsid w:val="004759B8"/>
    <w:rsid w:val="004826E7"/>
    <w:rsid w:val="00482F69"/>
    <w:rsid w:val="0048389B"/>
    <w:rsid w:val="0048500A"/>
    <w:rsid w:val="004858FB"/>
    <w:rsid w:val="004914B7"/>
    <w:rsid w:val="00493DE8"/>
    <w:rsid w:val="00494EB5"/>
    <w:rsid w:val="004A0E9D"/>
    <w:rsid w:val="004A3FEB"/>
    <w:rsid w:val="004B1E00"/>
    <w:rsid w:val="004C419C"/>
    <w:rsid w:val="004D4874"/>
    <w:rsid w:val="004D634E"/>
    <w:rsid w:val="00503529"/>
    <w:rsid w:val="00503CC2"/>
    <w:rsid w:val="00515BBE"/>
    <w:rsid w:val="005252DB"/>
    <w:rsid w:val="00535B05"/>
    <w:rsid w:val="0053789B"/>
    <w:rsid w:val="005403FA"/>
    <w:rsid w:val="0054623A"/>
    <w:rsid w:val="00551946"/>
    <w:rsid w:val="00561DCC"/>
    <w:rsid w:val="00565E2D"/>
    <w:rsid w:val="0056669C"/>
    <w:rsid w:val="00585CDB"/>
    <w:rsid w:val="00587308"/>
    <w:rsid w:val="00597EC5"/>
    <w:rsid w:val="005B73D6"/>
    <w:rsid w:val="005C3101"/>
    <w:rsid w:val="005C377E"/>
    <w:rsid w:val="005C3FF9"/>
    <w:rsid w:val="005E1431"/>
    <w:rsid w:val="005E3BAF"/>
    <w:rsid w:val="005E4C2E"/>
    <w:rsid w:val="006017DE"/>
    <w:rsid w:val="0060296D"/>
    <w:rsid w:val="00606150"/>
    <w:rsid w:val="006151E7"/>
    <w:rsid w:val="0063187C"/>
    <w:rsid w:val="006456E4"/>
    <w:rsid w:val="00651437"/>
    <w:rsid w:val="00652C13"/>
    <w:rsid w:val="00652E82"/>
    <w:rsid w:val="00655D8D"/>
    <w:rsid w:val="00656C69"/>
    <w:rsid w:val="00677CE6"/>
    <w:rsid w:val="00680768"/>
    <w:rsid w:val="00681C22"/>
    <w:rsid w:val="00683611"/>
    <w:rsid w:val="006869EA"/>
    <w:rsid w:val="006913A6"/>
    <w:rsid w:val="00696C85"/>
    <w:rsid w:val="006B2D75"/>
    <w:rsid w:val="006C2AE7"/>
    <w:rsid w:val="006C4243"/>
    <w:rsid w:val="006C5927"/>
    <w:rsid w:val="006D614A"/>
    <w:rsid w:val="006E6054"/>
    <w:rsid w:val="006F3220"/>
    <w:rsid w:val="006F4EB0"/>
    <w:rsid w:val="006F5E55"/>
    <w:rsid w:val="006F6314"/>
    <w:rsid w:val="00715EBE"/>
    <w:rsid w:val="007239CC"/>
    <w:rsid w:val="00743042"/>
    <w:rsid w:val="0074642C"/>
    <w:rsid w:val="00747E72"/>
    <w:rsid w:val="00755EBD"/>
    <w:rsid w:val="00772D1C"/>
    <w:rsid w:val="00774C97"/>
    <w:rsid w:val="007A26D0"/>
    <w:rsid w:val="007B4690"/>
    <w:rsid w:val="007B6B70"/>
    <w:rsid w:val="007C1DE0"/>
    <w:rsid w:val="007C2633"/>
    <w:rsid w:val="007C564B"/>
    <w:rsid w:val="007D0A82"/>
    <w:rsid w:val="007D1930"/>
    <w:rsid w:val="007D7289"/>
    <w:rsid w:val="007E28D7"/>
    <w:rsid w:val="007F39A2"/>
    <w:rsid w:val="00821BE9"/>
    <w:rsid w:val="008345DC"/>
    <w:rsid w:val="008446EB"/>
    <w:rsid w:val="00846C12"/>
    <w:rsid w:val="008504ED"/>
    <w:rsid w:val="0085784C"/>
    <w:rsid w:val="008710E5"/>
    <w:rsid w:val="00875129"/>
    <w:rsid w:val="00875B1C"/>
    <w:rsid w:val="0088309E"/>
    <w:rsid w:val="00886504"/>
    <w:rsid w:val="00892FA6"/>
    <w:rsid w:val="00897A11"/>
    <w:rsid w:val="008A0E58"/>
    <w:rsid w:val="008A6086"/>
    <w:rsid w:val="008B705D"/>
    <w:rsid w:val="008C7863"/>
    <w:rsid w:val="008E2255"/>
    <w:rsid w:val="008F0B43"/>
    <w:rsid w:val="008F4247"/>
    <w:rsid w:val="00901B67"/>
    <w:rsid w:val="009065B0"/>
    <w:rsid w:val="0090761B"/>
    <w:rsid w:val="00910846"/>
    <w:rsid w:val="009146AD"/>
    <w:rsid w:val="00921D0C"/>
    <w:rsid w:val="0092215D"/>
    <w:rsid w:val="00951C66"/>
    <w:rsid w:val="00957BB5"/>
    <w:rsid w:val="0096258B"/>
    <w:rsid w:val="00966AC6"/>
    <w:rsid w:val="00974ECD"/>
    <w:rsid w:val="00974FB0"/>
    <w:rsid w:val="009758F3"/>
    <w:rsid w:val="00980BEB"/>
    <w:rsid w:val="00982473"/>
    <w:rsid w:val="00982756"/>
    <w:rsid w:val="00990859"/>
    <w:rsid w:val="0099344C"/>
    <w:rsid w:val="009938DD"/>
    <w:rsid w:val="00995560"/>
    <w:rsid w:val="009A5030"/>
    <w:rsid w:val="009B1DFA"/>
    <w:rsid w:val="009B2516"/>
    <w:rsid w:val="009B4818"/>
    <w:rsid w:val="009B62B7"/>
    <w:rsid w:val="009C41B4"/>
    <w:rsid w:val="009D225E"/>
    <w:rsid w:val="009E1467"/>
    <w:rsid w:val="009E47BB"/>
    <w:rsid w:val="009E63FB"/>
    <w:rsid w:val="009E7B83"/>
    <w:rsid w:val="009F5622"/>
    <w:rsid w:val="00A22CB3"/>
    <w:rsid w:val="00A2601F"/>
    <w:rsid w:val="00A36594"/>
    <w:rsid w:val="00A3747B"/>
    <w:rsid w:val="00A4158F"/>
    <w:rsid w:val="00A51D0F"/>
    <w:rsid w:val="00A54F11"/>
    <w:rsid w:val="00A71458"/>
    <w:rsid w:val="00A804D2"/>
    <w:rsid w:val="00A82FFD"/>
    <w:rsid w:val="00AA18FE"/>
    <w:rsid w:val="00AA2DF3"/>
    <w:rsid w:val="00AA76CF"/>
    <w:rsid w:val="00AB1AEA"/>
    <w:rsid w:val="00AC3B25"/>
    <w:rsid w:val="00AC74E1"/>
    <w:rsid w:val="00AD002E"/>
    <w:rsid w:val="00AD2A59"/>
    <w:rsid w:val="00AD2AAF"/>
    <w:rsid w:val="00AD2C97"/>
    <w:rsid w:val="00AE020B"/>
    <w:rsid w:val="00AE0D80"/>
    <w:rsid w:val="00AE4BD8"/>
    <w:rsid w:val="00B00330"/>
    <w:rsid w:val="00B008AB"/>
    <w:rsid w:val="00B03B17"/>
    <w:rsid w:val="00B0629C"/>
    <w:rsid w:val="00B1054B"/>
    <w:rsid w:val="00B139A8"/>
    <w:rsid w:val="00B149C9"/>
    <w:rsid w:val="00B157E3"/>
    <w:rsid w:val="00B275DC"/>
    <w:rsid w:val="00B37D69"/>
    <w:rsid w:val="00B424CA"/>
    <w:rsid w:val="00B50BDB"/>
    <w:rsid w:val="00B520AF"/>
    <w:rsid w:val="00B57260"/>
    <w:rsid w:val="00B62838"/>
    <w:rsid w:val="00B633F0"/>
    <w:rsid w:val="00B65004"/>
    <w:rsid w:val="00B716D0"/>
    <w:rsid w:val="00B756D9"/>
    <w:rsid w:val="00B76E11"/>
    <w:rsid w:val="00B874D0"/>
    <w:rsid w:val="00B915A7"/>
    <w:rsid w:val="00B96837"/>
    <w:rsid w:val="00BA2A0B"/>
    <w:rsid w:val="00BA32F8"/>
    <w:rsid w:val="00BB4698"/>
    <w:rsid w:val="00BC1CF2"/>
    <w:rsid w:val="00BD2501"/>
    <w:rsid w:val="00BD5FBD"/>
    <w:rsid w:val="00BE3F27"/>
    <w:rsid w:val="00BF716D"/>
    <w:rsid w:val="00BF786A"/>
    <w:rsid w:val="00C02AB9"/>
    <w:rsid w:val="00C11341"/>
    <w:rsid w:val="00C14802"/>
    <w:rsid w:val="00C15D0D"/>
    <w:rsid w:val="00C32D0F"/>
    <w:rsid w:val="00C355B3"/>
    <w:rsid w:val="00C4113B"/>
    <w:rsid w:val="00C43C69"/>
    <w:rsid w:val="00C452CB"/>
    <w:rsid w:val="00C4706A"/>
    <w:rsid w:val="00C50B5F"/>
    <w:rsid w:val="00C543A9"/>
    <w:rsid w:val="00C57BCC"/>
    <w:rsid w:val="00C57FAB"/>
    <w:rsid w:val="00C617C6"/>
    <w:rsid w:val="00C64958"/>
    <w:rsid w:val="00C70A1D"/>
    <w:rsid w:val="00C74073"/>
    <w:rsid w:val="00C80039"/>
    <w:rsid w:val="00C82025"/>
    <w:rsid w:val="00C8421A"/>
    <w:rsid w:val="00C8648E"/>
    <w:rsid w:val="00C96052"/>
    <w:rsid w:val="00CA31B5"/>
    <w:rsid w:val="00CB11F2"/>
    <w:rsid w:val="00CC76D9"/>
    <w:rsid w:val="00CC7ED4"/>
    <w:rsid w:val="00CE4520"/>
    <w:rsid w:val="00CF4509"/>
    <w:rsid w:val="00CF60D0"/>
    <w:rsid w:val="00D00F6B"/>
    <w:rsid w:val="00D04294"/>
    <w:rsid w:val="00D06442"/>
    <w:rsid w:val="00D15621"/>
    <w:rsid w:val="00D206F1"/>
    <w:rsid w:val="00D24B73"/>
    <w:rsid w:val="00D40B00"/>
    <w:rsid w:val="00D523C9"/>
    <w:rsid w:val="00D545C0"/>
    <w:rsid w:val="00D54EF4"/>
    <w:rsid w:val="00D703BA"/>
    <w:rsid w:val="00D70E4B"/>
    <w:rsid w:val="00D71DF8"/>
    <w:rsid w:val="00D73B8A"/>
    <w:rsid w:val="00D8307B"/>
    <w:rsid w:val="00D8457B"/>
    <w:rsid w:val="00D87304"/>
    <w:rsid w:val="00D9395B"/>
    <w:rsid w:val="00D94B4B"/>
    <w:rsid w:val="00D956D3"/>
    <w:rsid w:val="00DA09CE"/>
    <w:rsid w:val="00DA3029"/>
    <w:rsid w:val="00DB786B"/>
    <w:rsid w:val="00DC0A29"/>
    <w:rsid w:val="00DC3A51"/>
    <w:rsid w:val="00DC5D7B"/>
    <w:rsid w:val="00DC64EE"/>
    <w:rsid w:val="00DC66E7"/>
    <w:rsid w:val="00DC6971"/>
    <w:rsid w:val="00DC6CCE"/>
    <w:rsid w:val="00DD0FEE"/>
    <w:rsid w:val="00DD12A4"/>
    <w:rsid w:val="00DD1CA1"/>
    <w:rsid w:val="00DE1F25"/>
    <w:rsid w:val="00DF3D36"/>
    <w:rsid w:val="00DF72A2"/>
    <w:rsid w:val="00E17B42"/>
    <w:rsid w:val="00E247F5"/>
    <w:rsid w:val="00E26C92"/>
    <w:rsid w:val="00E27A27"/>
    <w:rsid w:val="00E347F6"/>
    <w:rsid w:val="00E4446C"/>
    <w:rsid w:val="00E459B9"/>
    <w:rsid w:val="00E56C1B"/>
    <w:rsid w:val="00E62320"/>
    <w:rsid w:val="00E673AC"/>
    <w:rsid w:val="00E70B80"/>
    <w:rsid w:val="00E7573A"/>
    <w:rsid w:val="00E7589A"/>
    <w:rsid w:val="00E835D1"/>
    <w:rsid w:val="00E9202C"/>
    <w:rsid w:val="00EA54C4"/>
    <w:rsid w:val="00EA7D19"/>
    <w:rsid w:val="00EB1DD0"/>
    <w:rsid w:val="00EB4E41"/>
    <w:rsid w:val="00EB559C"/>
    <w:rsid w:val="00ED22B7"/>
    <w:rsid w:val="00ED2853"/>
    <w:rsid w:val="00ED3BA6"/>
    <w:rsid w:val="00EE5D96"/>
    <w:rsid w:val="00EE6E5D"/>
    <w:rsid w:val="00EF4CB4"/>
    <w:rsid w:val="00EF5377"/>
    <w:rsid w:val="00EF5D53"/>
    <w:rsid w:val="00F03824"/>
    <w:rsid w:val="00F04F86"/>
    <w:rsid w:val="00F10DAE"/>
    <w:rsid w:val="00F1274F"/>
    <w:rsid w:val="00F20F0B"/>
    <w:rsid w:val="00F21090"/>
    <w:rsid w:val="00F26475"/>
    <w:rsid w:val="00F47349"/>
    <w:rsid w:val="00F52861"/>
    <w:rsid w:val="00F528B4"/>
    <w:rsid w:val="00F53316"/>
    <w:rsid w:val="00F905F2"/>
    <w:rsid w:val="00F94B9F"/>
    <w:rsid w:val="00FA5432"/>
    <w:rsid w:val="00FC1D48"/>
    <w:rsid w:val="00FC3224"/>
    <w:rsid w:val="00FC7CDE"/>
    <w:rsid w:val="00FE7D25"/>
    <w:rsid w:val="00FF1D70"/>
    <w:rsid w:val="00FF380A"/>
    <w:rsid w:val="00FF58BF"/>
    <w:rsid w:val="00FF6876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F2817"/>
  <w15:docId w15:val="{68B78C51-5E33-4FC7-9B08-D177A8E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88B"/>
    <w:pPr>
      <w:suppressAutoHyphens/>
      <w:spacing w:after="120"/>
      <w:jc w:val="both"/>
    </w:pPr>
    <w:rPr>
      <w:rFonts w:ascii="Segoe UI" w:hAnsi="Segoe UI"/>
      <w:sz w:val="22"/>
      <w:lang w:eastAsia="ar-SA"/>
    </w:rPr>
  </w:style>
  <w:style w:type="paragraph" w:styleId="Nadpis1">
    <w:name w:val="heading 1"/>
    <w:basedOn w:val="Zkladntext"/>
    <w:next w:val="Normln"/>
    <w:qFormat/>
    <w:rsid w:val="00DD12A4"/>
    <w:pPr>
      <w:spacing w:after="0"/>
      <w:jc w:val="center"/>
      <w:outlineLvl w:val="0"/>
    </w:pPr>
    <w:rPr>
      <w:b/>
      <w:color w:val="000000"/>
      <w:sz w:val="32"/>
      <w:szCs w:val="32"/>
    </w:rPr>
  </w:style>
  <w:style w:type="paragraph" w:styleId="Nadpis2">
    <w:name w:val="heading 2"/>
    <w:basedOn w:val="Normln"/>
    <w:next w:val="Normln"/>
    <w:qFormat/>
    <w:rsid w:val="00966AC6"/>
    <w:pPr>
      <w:jc w:val="center"/>
      <w:outlineLvl w:val="1"/>
    </w:pPr>
    <w:rPr>
      <w:b/>
      <w:szCs w:val="24"/>
      <w:lang w:eastAsia="cs-CZ"/>
    </w:rPr>
  </w:style>
  <w:style w:type="paragraph" w:styleId="Nadpis3">
    <w:name w:val="heading 3"/>
    <w:basedOn w:val="Normln"/>
    <w:next w:val="Normln"/>
    <w:qFormat/>
    <w:rsid w:val="00DD12A4"/>
    <w:pPr>
      <w:spacing w:before="100" w:beforeAutospacing="1" w:after="100" w:afterAutospacing="1"/>
      <w:jc w:val="center"/>
      <w:outlineLvl w:val="2"/>
    </w:pPr>
    <w:rPr>
      <w:b/>
      <w:szCs w:val="24"/>
      <w:lang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0"/>
        <w:tab w:val="left" w:pos="7740"/>
      </w:tabs>
      <w:autoSpaceDE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  <w:tab w:val="left" w:pos="6521"/>
      </w:tabs>
      <w:autoSpaceDE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b w:val="0"/>
      <w:i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b w:val="0"/>
      <w:i w:val="0"/>
    </w:rPr>
  </w:style>
  <w:style w:type="character" w:customStyle="1" w:styleId="WW8Num6z0">
    <w:name w:val="WW8Num6z0"/>
    <w:rPr>
      <w:rFonts w:ascii="Times New Roman" w:hAnsi="Times New Roman" w:cs="Times New Roman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  <w:b w:val="0"/>
      <w:i w:val="0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Arial" w:hAnsi="Arial" w:cs="Arial"/>
      <w:b w:val="0"/>
      <w:i w:val="0"/>
    </w:rPr>
  </w:style>
  <w:style w:type="character" w:customStyle="1" w:styleId="WW8Num26z0">
    <w:name w:val="WW8Num26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semiHidden/>
    <w:rPr>
      <w:vertAlign w:val="superscript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</w:rPr>
  </w:style>
  <w:style w:type="paragraph" w:styleId="Zkladntext">
    <w:name w:val="Body Text"/>
    <w:basedOn w:val="Normln"/>
    <w:semiHidden/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semiHidden/>
    <w:pPr>
      <w:ind w:left="708" w:firstLine="357"/>
    </w:pPr>
  </w:style>
  <w:style w:type="paragraph" w:customStyle="1" w:styleId="Zkladntextodsazen21">
    <w:name w:val="Základní text odsazený 21"/>
    <w:basedOn w:val="Normln"/>
    <w:pPr>
      <w:ind w:left="708" w:firstLine="360"/>
    </w:pPr>
    <w:rPr>
      <w:bCs/>
    </w:rPr>
  </w:style>
  <w:style w:type="paragraph" w:customStyle="1" w:styleId="Zkladntextodsazen31">
    <w:name w:val="Základní text odsazený 31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eznamsodrkami1">
    <w:name w:val="Seznam s odrážkami1"/>
    <w:basedOn w:val="Zkladntext"/>
    <w:next w:val="Zkladntext"/>
    <w:pPr>
      <w:widowControl w:val="0"/>
      <w:suppressLineNumbers/>
      <w:spacing w:after="0"/>
    </w:pPr>
    <w:rPr>
      <w:rFonts w:ascii="Arial" w:hAnsi="Arial" w:cs="Arial"/>
      <w:b/>
      <w:sz w:val="20"/>
      <w:u w:val="single"/>
    </w:rPr>
  </w:style>
  <w:style w:type="paragraph" w:customStyle="1" w:styleId="Zkladntext21">
    <w:name w:val="Základní text 21"/>
    <w:basedOn w:val="Normln"/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 w:cs="Arial"/>
      <w:sz w:val="20"/>
    </w:rPr>
  </w:style>
  <w:style w:type="paragraph" w:customStyle="1" w:styleId="Zkladntext31">
    <w:name w:val="Základní text 31"/>
    <w:basedOn w:val="Normln"/>
    <w:rPr>
      <w:bCs/>
    </w:rPr>
  </w:style>
  <w:style w:type="paragraph" w:customStyle="1" w:styleId="Zkladntext22">
    <w:name w:val="Základní text 22"/>
    <w:basedOn w:val="Normln"/>
    <w:pPr>
      <w:overflowPunct w:val="0"/>
      <w:autoSpaceDE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numPr>
        <w:numId w:val="5"/>
      </w:numPr>
      <w:spacing w:after="113"/>
      <w:ind w:left="1"/>
    </w:pPr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textAlignment w:val="baseline"/>
    </w:pPr>
  </w:style>
  <w:style w:type="paragraph" w:customStyle="1" w:styleId="Textparagrafu">
    <w:name w:val="Text paragrafu"/>
    <w:basedOn w:val="Normln"/>
    <w:pPr>
      <w:autoSpaceDE w:val="0"/>
      <w:spacing w:before="240"/>
      <w:ind w:firstLine="425"/>
    </w:pPr>
    <w:rPr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customStyle="1" w:styleId="apple-converted-space">
    <w:name w:val="apple-converted-space"/>
    <w:rsid w:val="009938DD"/>
  </w:style>
  <w:style w:type="character" w:customStyle="1" w:styleId="zodpovida">
    <w:name w:val="zodpovida"/>
    <w:rsid w:val="009938DD"/>
  </w:style>
  <w:style w:type="character" w:styleId="Hypertextovodkaz">
    <w:name w:val="Hyperlink"/>
    <w:basedOn w:val="Standardnpsmoodstavce"/>
    <w:uiPriority w:val="99"/>
    <w:unhideWhenUsed/>
    <w:rsid w:val="00655D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6475"/>
    <w:pPr>
      <w:ind w:left="720"/>
      <w:contextualSpacing/>
    </w:pPr>
  </w:style>
  <w:style w:type="table" w:styleId="Mkatabulky">
    <w:name w:val="Table Grid"/>
    <w:basedOn w:val="Normlntabulka"/>
    <w:uiPriority w:val="59"/>
    <w:rsid w:val="0007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lukavec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ukavec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6497</TotalTime>
  <Pages>2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20160125 - Lukavec u Hořic, výběrové řízení na pronájem prodejny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20160125 - Lukavec u Hořic, výběrové řízení na pronájem prodejny</dc:title>
  <dc:creator>Petr Kotas</dc:creator>
  <cp:lastModifiedBy>David Hladík</cp:lastModifiedBy>
  <cp:revision>370</cp:revision>
  <cp:lastPrinted>2022-11-13T13:19:00Z</cp:lastPrinted>
  <dcterms:created xsi:type="dcterms:W3CDTF">2016-01-19T09:56:00Z</dcterms:created>
  <dcterms:modified xsi:type="dcterms:W3CDTF">2025-03-12T14:42:00Z</dcterms:modified>
</cp:coreProperties>
</file>