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D8D" w:rsidRDefault="00655D8D" w:rsidP="00655D8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555B1D" wp14:editId="679559B9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532765" cy="619125"/>
            <wp:effectExtent l="0" t="0" r="635" b="9525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LUKAVEC U HOŘIC</w:t>
      </w:r>
    </w:p>
    <w:p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 xml:space="preserve">Lukavec u Hořic </w:t>
      </w:r>
      <w:proofErr w:type="gramStart"/>
      <w:r w:rsidRPr="00655D8D">
        <w:rPr>
          <w:b w:val="0"/>
          <w:sz w:val="22"/>
        </w:rPr>
        <w:t>č</w:t>
      </w:r>
      <w:r>
        <w:rPr>
          <w:b w:val="0"/>
          <w:sz w:val="22"/>
        </w:rPr>
        <w:t>.</w:t>
      </w:r>
      <w:r w:rsidRPr="00655D8D">
        <w:rPr>
          <w:b w:val="0"/>
          <w:sz w:val="22"/>
        </w:rPr>
        <w:t>p.</w:t>
      </w:r>
      <w:proofErr w:type="gramEnd"/>
      <w:r w:rsidRPr="00655D8D">
        <w:rPr>
          <w:b w:val="0"/>
          <w:sz w:val="22"/>
        </w:rPr>
        <w:t xml:space="preserve"> 120</w:t>
      </w:r>
      <w:r>
        <w:rPr>
          <w:b w:val="0"/>
          <w:sz w:val="22"/>
        </w:rPr>
        <w:t>, 508 01</w:t>
      </w:r>
    </w:p>
    <w:p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tel/fax: 493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621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791</w:t>
      </w:r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email: </w:t>
      </w:r>
      <w:hyperlink r:id="rId9" w:history="1">
        <w:r w:rsidR="00390810" w:rsidRPr="00835367">
          <w:rPr>
            <w:rStyle w:val="Hypertextovodkaz"/>
            <w:b w:val="0"/>
            <w:sz w:val="22"/>
          </w:rPr>
          <w:t>starosta@lukavec.eu</w:t>
        </w:r>
      </w:hyperlink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</w:t>
      </w:r>
      <w:hyperlink r:id="rId10" w:history="1">
        <w:r w:rsidRPr="00655D8D">
          <w:rPr>
            <w:rStyle w:val="Hypertextovodkaz"/>
            <w:b w:val="0"/>
            <w:sz w:val="22"/>
          </w:rPr>
          <w:t>www.lukavec.eu</w:t>
        </w:r>
      </w:hyperlink>
    </w:p>
    <w:p w:rsidR="00655D8D" w:rsidRDefault="00655D8D" w:rsidP="00966AC6"/>
    <w:p w:rsidR="00743042" w:rsidRDefault="00E9202C" w:rsidP="00655D8D">
      <w:pPr>
        <w:pStyle w:val="Nadpis1"/>
      </w:pPr>
      <w:r>
        <w:t>Výběrové řízení</w:t>
      </w:r>
      <w:r w:rsidR="00743042">
        <w:t xml:space="preserve"> </w:t>
      </w:r>
      <w:r>
        <w:t xml:space="preserve">na </w:t>
      </w:r>
      <w:r w:rsidR="00743042">
        <w:t>pronáj</w:t>
      </w:r>
      <w:r>
        <w:t>em</w:t>
      </w:r>
      <w:r w:rsidR="00743042">
        <w:t xml:space="preserve"> obecní prodejny</w:t>
      </w:r>
    </w:p>
    <w:p w:rsidR="00743042" w:rsidRDefault="00743042" w:rsidP="00966AC6"/>
    <w:p w:rsidR="002F7C69" w:rsidRDefault="00743042" w:rsidP="00966AC6">
      <w:pPr>
        <w:rPr>
          <w:lang w:eastAsia="cs-CZ"/>
        </w:rPr>
      </w:pPr>
      <w:r>
        <w:rPr>
          <w:lang w:eastAsia="cs-CZ"/>
        </w:rPr>
        <w:t>O</w:t>
      </w:r>
      <w:r w:rsidR="002F7C69">
        <w:rPr>
          <w:lang w:eastAsia="cs-CZ"/>
        </w:rPr>
        <w:t>b</w:t>
      </w:r>
      <w:r>
        <w:rPr>
          <w:lang w:eastAsia="cs-CZ"/>
        </w:rPr>
        <w:t>e</w:t>
      </w:r>
      <w:r w:rsidR="002F7C69">
        <w:rPr>
          <w:lang w:eastAsia="cs-CZ"/>
        </w:rPr>
        <w:t>c Lukavec u Hořic</w:t>
      </w:r>
      <w:r w:rsidR="002F7C69" w:rsidRPr="00BB6DC3">
        <w:rPr>
          <w:lang w:eastAsia="cs-CZ"/>
        </w:rPr>
        <w:t xml:space="preserve"> </w:t>
      </w:r>
      <w:r>
        <w:rPr>
          <w:lang w:eastAsia="cs-CZ"/>
        </w:rPr>
        <w:t xml:space="preserve">ve smyslu </w:t>
      </w:r>
      <w:r w:rsidR="002F7C69" w:rsidRPr="00BB6DC3">
        <w:rPr>
          <w:lang w:eastAsia="cs-CZ"/>
        </w:rPr>
        <w:t xml:space="preserve">§ </w:t>
      </w:r>
      <w:r>
        <w:rPr>
          <w:lang w:eastAsia="cs-CZ"/>
        </w:rPr>
        <w:t>39</w:t>
      </w:r>
      <w:r w:rsidR="002F7C69" w:rsidRPr="00BB6DC3">
        <w:rPr>
          <w:lang w:eastAsia="cs-CZ"/>
        </w:rPr>
        <w:t xml:space="preserve"> odst. </w:t>
      </w:r>
      <w:r>
        <w:rPr>
          <w:lang w:eastAsia="cs-CZ"/>
        </w:rPr>
        <w:t>1</w:t>
      </w:r>
      <w:r w:rsidR="002F7C69" w:rsidRPr="00BB6DC3">
        <w:rPr>
          <w:lang w:eastAsia="cs-CZ"/>
        </w:rPr>
        <w:t xml:space="preserve"> zákona č. 128/2000 </w:t>
      </w:r>
      <w:r>
        <w:rPr>
          <w:lang w:eastAsia="cs-CZ"/>
        </w:rPr>
        <w:t>S</w:t>
      </w:r>
      <w:r w:rsidR="002F7C69" w:rsidRPr="00BB6DC3">
        <w:rPr>
          <w:lang w:eastAsia="cs-CZ"/>
        </w:rPr>
        <w:t>b.</w:t>
      </w:r>
      <w:r>
        <w:rPr>
          <w:lang w:eastAsia="cs-CZ"/>
        </w:rPr>
        <w:t xml:space="preserve"> ve znění </w:t>
      </w:r>
      <w:r w:rsidR="00B424CA">
        <w:rPr>
          <w:lang w:eastAsia="cs-CZ"/>
        </w:rPr>
        <w:t xml:space="preserve">pozdějších předpisů vyhlašuje </w:t>
      </w:r>
      <w:r w:rsidR="00982473">
        <w:rPr>
          <w:lang w:eastAsia="cs-CZ"/>
        </w:rPr>
        <w:t xml:space="preserve">výběrové řízení na </w:t>
      </w:r>
      <w:r w:rsidR="00B424CA">
        <w:rPr>
          <w:lang w:eastAsia="cs-CZ"/>
        </w:rPr>
        <w:t>pronáj</w:t>
      </w:r>
      <w:r w:rsidR="00982473">
        <w:rPr>
          <w:lang w:eastAsia="cs-CZ"/>
        </w:rPr>
        <w:t>em</w:t>
      </w:r>
      <w:r w:rsidR="00B424CA">
        <w:rPr>
          <w:lang w:eastAsia="cs-CZ"/>
        </w:rPr>
        <w:t xml:space="preserve"> nebytových prostor - obecní prodejny smíšeného zboží v obci Lukavec u Hořic, </w:t>
      </w:r>
      <w:proofErr w:type="gramStart"/>
      <w:r w:rsidR="00B424CA">
        <w:rPr>
          <w:lang w:eastAsia="cs-CZ"/>
        </w:rPr>
        <w:t>č.p.</w:t>
      </w:r>
      <w:proofErr w:type="gramEnd"/>
      <w:r w:rsidR="00B424CA">
        <w:rPr>
          <w:lang w:eastAsia="cs-CZ"/>
        </w:rPr>
        <w:t xml:space="preserve"> 108, za </w:t>
      </w:r>
      <w:r w:rsidR="00130AFC">
        <w:rPr>
          <w:lang w:eastAsia="cs-CZ"/>
        </w:rPr>
        <w:t>níže uvedených podmínek.</w:t>
      </w:r>
    </w:p>
    <w:p w:rsidR="00130AFC" w:rsidRPr="00BB6DC3" w:rsidRDefault="00130AFC" w:rsidP="00966AC6">
      <w:pPr>
        <w:rPr>
          <w:lang w:eastAsia="cs-CZ"/>
        </w:rPr>
      </w:pPr>
    </w:p>
    <w:p w:rsidR="002F7C69" w:rsidRPr="00BB6DC3" w:rsidRDefault="00B57260" w:rsidP="00D545C0">
      <w:pPr>
        <w:pStyle w:val="Nadpis2"/>
        <w:numPr>
          <w:ilvl w:val="0"/>
          <w:numId w:val="9"/>
        </w:numPr>
      </w:pPr>
      <w:r>
        <w:t xml:space="preserve">Předmět </w:t>
      </w:r>
      <w:r w:rsidR="00951C66">
        <w:t>výběrového řízení</w:t>
      </w:r>
    </w:p>
    <w:p w:rsidR="00116D75" w:rsidRDefault="00B57260" w:rsidP="0007588B">
      <w:pPr>
        <w:rPr>
          <w:lang w:eastAsia="cs-CZ"/>
        </w:rPr>
      </w:pPr>
      <w:r>
        <w:rPr>
          <w:lang w:eastAsia="cs-CZ"/>
        </w:rPr>
        <w:t xml:space="preserve">Předmětem </w:t>
      </w:r>
      <w:r w:rsidR="00951C66">
        <w:rPr>
          <w:lang w:eastAsia="cs-CZ"/>
        </w:rPr>
        <w:t>výběrového řízení</w:t>
      </w:r>
      <w:r w:rsidR="003E1075">
        <w:rPr>
          <w:lang w:eastAsia="cs-CZ"/>
        </w:rPr>
        <w:t xml:space="preserve"> </w:t>
      </w:r>
      <w:r>
        <w:rPr>
          <w:lang w:eastAsia="cs-CZ"/>
        </w:rPr>
        <w:t xml:space="preserve">je </w:t>
      </w:r>
      <w:r w:rsidRPr="00B57260">
        <w:rPr>
          <w:lang w:eastAsia="cs-CZ"/>
        </w:rPr>
        <w:t>pronájem nebytových prostor v</w:t>
      </w:r>
      <w:r>
        <w:rPr>
          <w:lang w:eastAsia="cs-CZ"/>
        </w:rPr>
        <w:t xml:space="preserve"> obci Lukavec u Hořic, </w:t>
      </w:r>
      <w:proofErr w:type="gramStart"/>
      <w:r w:rsidRPr="00B57260">
        <w:rPr>
          <w:lang w:eastAsia="cs-CZ"/>
        </w:rPr>
        <w:t>č</w:t>
      </w:r>
      <w:r>
        <w:rPr>
          <w:lang w:eastAsia="cs-CZ"/>
        </w:rPr>
        <w:t>.</w:t>
      </w:r>
      <w:r w:rsidRPr="00B57260">
        <w:rPr>
          <w:lang w:eastAsia="cs-CZ"/>
        </w:rPr>
        <w:t>p.</w:t>
      </w:r>
      <w:proofErr w:type="gramEnd"/>
      <w:r w:rsidRPr="00B57260">
        <w:rPr>
          <w:lang w:eastAsia="cs-CZ"/>
        </w:rPr>
        <w:t xml:space="preserve"> </w:t>
      </w:r>
      <w:r>
        <w:rPr>
          <w:lang w:eastAsia="cs-CZ"/>
        </w:rPr>
        <w:t>108</w:t>
      </w:r>
      <w:r w:rsidRPr="00B57260">
        <w:rPr>
          <w:lang w:eastAsia="cs-CZ"/>
        </w:rPr>
        <w:t xml:space="preserve">, </w:t>
      </w:r>
      <w:proofErr w:type="spellStart"/>
      <w:r w:rsidRPr="00B57260">
        <w:rPr>
          <w:lang w:eastAsia="cs-CZ"/>
        </w:rPr>
        <w:t>parc</w:t>
      </w:r>
      <w:proofErr w:type="spellEnd"/>
      <w:r w:rsidRPr="00B57260">
        <w:rPr>
          <w:lang w:eastAsia="cs-CZ"/>
        </w:rPr>
        <w:t>. č. 1</w:t>
      </w:r>
      <w:r>
        <w:rPr>
          <w:lang w:eastAsia="cs-CZ"/>
        </w:rPr>
        <w:t>4</w:t>
      </w:r>
      <w:r w:rsidRPr="00B57260">
        <w:rPr>
          <w:lang w:eastAsia="cs-CZ"/>
        </w:rPr>
        <w:t>1</w:t>
      </w:r>
    </w:p>
    <w:p w:rsidR="0007588B" w:rsidRDefault="009C41B4" w:rsidP="0007588B">
      <w:pPr>
        <w:rPr>
          <w:lang w:eastAsia="cs-CZ"/>
        </w:rPr>
      </w:pPr>
      <w:r>
        <w:rPr>
          <w:lang w:eastAsia="cs-CZ"/>
        </w:rPr>
        <w:t xml:space="preserve">Seznam </w:t>
      </w:r>
      <w:r w:rsidR="004A0E9D">
        <w:rPr>
          <w:lang w:eastAsia="cs-CZ"/>
        </w:rPr>
        <w:t>pronajíma</w:t>
      </w:r>
      <w:r>
        <w:rPr>
          <w:lang w:eastAsia="cs-CZ"/>
        </w:rPr>
        <w:t>ných</w:t>
      </w:r>
      <w:r w:rsidR="004A0E9D">
        <w:rPr>
          <w:lang w:eastAsia="cs-CZ"/>
        </w:rPr>
        <w:t xml:space="preserve"> </w:t>
      </w:r>
      <w:r w:rsidR="0007588B">
        <w:rPr>
          <w:lang w:eastAsia="cs-CZ"/>
        </w:rPr>
        <w:t>prostor:</w:t>
      </w: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D06442" w:rsidRPr="0038497F" w:rsidTr="009C41B4"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</w:tcPr>
          <w:p w:rsidR="00D06442" w:rsidRPr="0038497F" w:rsidRDefault="00D06442" w:rsidP="00585CDB">
            <w:pPr>
              <w:spacing w:after="0"/>
              <w:rPr>
                <w:lang w:eastAsia="cs-CZ"/>
              </w:rPr>
            </w:pPr>
            <w:r w:rsidRPr="0038497F">
              <w:rPr>
                <w:lang w:eastAsia="cs-CZ"/>
              </w:rPr>
              <w:t>Místnost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D06442" w:rsidRPr="0038497F" w:rsidRDefault="00D06442" w:rsidP="00585CDB">
            <w:pPr>
              <w:spacing w:after="0"/>
              <w:rPr>
                <w:lang w:eastAsia="cs-CZ"/>
              </w:rPr>
            </w:pPr>
            <w:r w:rsidRPr="0038497F">
              <w:rPr>
                <w:lang w:eastAsia="cs-CZ"/>
              </w:rPr>
              <w:t>Výměra podlahové plochy</w:t>
            </w:r>
          </w:p>
        </w:tc>
      </w:tr>
      <w:tr w:rsidR="00D06442" w:rsidTr="009C41B4"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Prodejna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49,98 m</w:t>
            </w:r>
            <w:r w:rsidRPr="009C41B4">
              <w:rPr>
                <w:vertAlign w:val="superscript"/>
              </w:rPr>
              <w:t>2</w:t>
            </w:r>
          </w:p>
        </w:tc>
      </w:tr>
      <w:tr w:rsidR="00D06442" w:rsidTr="009C41B4">
        <w:tc>
          <w:tcPr>
            <w:tcW w:w="3259" w:type="dxa"/>
            <w:tcBorders>
              <w:righ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Sklad potravin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29,85 m</w:t>
            </w:r>
            <w:r w:rsidRPr="009C41B4">
              <w:rPr>
                <w:vertAlign w:val="superscript"/>
              </w:rPr>
              <w:t>2</w:t>
            </w:r>
          </w:p>
        </w:tc>
      </w:tr>
      <w:tr w:rsidR="00D06442" w:rsidTr="009C41B4">
        <w:tc>
          <w:tcPr>
            <w:tcW w:w="3259" w:type="dxa"/>
            <w:tcBorders>
              <w:right w:val="single" w:sz="4" w:space="0" w:color="auto"/>
            </w:tcBorders>
          </w:tcPr>
          <w:p w:rsidR="00D06442" w:rsidRDefault="00D06442" w:rsidP="0055194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Sklad pr</w:t>
            </w:r>
            <w:r w:rsidR="00551946">
              <w:rPr>
                <w:lang w:eastAsia="cs-CZ"/>
              </w:rPr>
              <w:t>ůmyslového</w:t>
            </w:r>
            <w:r>
              <w:rPr>
                <w:lang w:eastAsia="cs-CZ"/>
              </w:rPr>
              <w:t xml:space="preserve"> zboží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12.00 m</w:t>
            </w:r>
            <w:r w:rsidRPr="009C41B4">
              <w:rPr>
                <w:vertAlign w:val="superscript"/>
              </w:rPr>
              <w:t>2</w:t>
            </w:r>
          </w:p>
        </w:tc>
      </w:tr>
      <w:tr w:rsidR="00D06442" w:rsidTr="009C41B4">
        <w:tc>
          <w:tcPr>
            <w:tcW w:w="3259" w:type="dxa"/>
            <w:tcBorders>
              <w:righ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Drogerie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5,40 m</w:t>
            </w:r>
            <w:r w:rsidRPr="009C41B4">
              <w:rPr>
                <w:vertAlign w:val="superscript"/>
              </w:rPr>
              <w:t>2</w:t>
            </w:r>
          </w:p>
        </w:tc>
      </w:tr>
      <w:tr w:rsidR="00D06442" w:rsidTr="009C41B4">
        <w:tc>
          <w:tcPr>
            <w:tcW w:w="3259" w:type="dxa"/>
            <w:tcBorders>
              <w:righ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Sklad paliva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7,80 m</w:t>
            </w:r>
            <w:r w:rsidRPr="009C41B4">
              <w:rPr>
                <w:vertAlign w:val="superscript"/>
              </w:rPr>
              <w:t>2</w:t>
            </w:r>
          </w:p>
        </w:tc>
      </w:tr>
      <w:tr w:rsidR="00D06442" w:rsidTr="009C41B4">
        <w:tc>
          <w:tcPr>
            <w:tcW w:w="3259" w:type="dxa"/>
            <w:tcBorders>
              <w:righ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Šatna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3,15 m</w:t>
            </w:r>
            <w:r w:rsidRPr="00BD5FBD">
              <w:rPr>
                <w:vertAlign w:val="superscript"/>
              </w:rPr>
              <w:t>2</w:t>
            </w:r>
          </w:p>
        </w:tc>
      </w:tr>
      <w:tr w:rsidR="00D06442" w:rsidTr="009C41B4">
        <w:tc>
          <w:tcPr>
            <w:tcW w:w="3259" w:type="dxa"/>
            <w:tcBorders>
              <w:righ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WC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06442" w:rsidRDefault="00D06442" w:rsidP="00585CDB">
            <w:pPr>
              <w:spacing w:after="0"/>
              <w:rPr>
                <w:lang w:eastAsia="cs-CZ"/>
              </w:rPr>
            </w:pPr>
            <w:r>
              <w:t>1,20 m</w:t>
            </w:r>
            <w:r w:rsidRPr="00BD5FBD">
              <w:rPr>
                <w:vertAlign w:val="superscript"/>
              </w:rPr>
              <w:t>2</w:t>
            </w:r>
          </w:p>
        </w:tc>
      </w:tr>
    </w:tbl>
    <w:p w:rsidR="0007588B" w:rsidRDefault="0038497F" w:rsidP="00AA2DF3">
      <w:pPr>
        <w:spacing w:before="120"/>
        <w:rPr>
          <w:lang w:eastAsia="cs-CZ"/>
        </w:rPr>
      </w:pPr>
      <w:r>
        <w:rPr>
          <w:lang w:eastAsia="cs-CZ"/>
        </w:rPr>
        <w:t xml:space="preserve">Uvedené prostory se pronajímají výhradně jako </w:t>
      </w:r>
      <w:r w:rsidR="00AA2DF3">
        <w:rPr>
          <w:lang w:eastAsia="cs-CZ"/>
        </w:rPr>
        <w:t xml:space="preserve">nedělitelný </w:t>
      </w:r>
      <w:r>
        <w:rPr>
          <w:lang w:eastAsia="cs-CZ"/>
        </w:rPr>
        <w:t>celek.</w:t>
      </w:r>
    </w:p>
    <w:p w:rsidR="002D7B70" w:rsidRDefault="005E3BAF" w:rsidP="00AA2DF3">
      <w:pPr>
        <w:spacing w:before="120"/>
        <w:rPr>
          <w:lang w:eastAsia="cs-CZ"/>
        </w:rPr>
      </w:pPr>
      <w:r>
        <w:rPr>
          <w:lang w:eastAsia="cs-CZ"/>
        </w:rPr>
        <w:t>Nedílnou s</w:t>
      </w:r>
      <w:r w:rsidR="002D7B70">
        <w:rPr>
          <w:lang w:eastAsia="cs-CZ"/>
        </w:rPr>
        <w:t>oučástí pronájmu jsou zařízení a vybavení prodejny, které je uvedeno na inventurních listech.</w:t>
      </w:r>
    </w:p>
    <w:p w:rsidR="0038497F" w:rsidRDefault="0038497F" w:rsidP="00966AC6">
      <w:pPr>
        <w:rPr>
          <w:lang w:eastAsia="cs-CZ"/>
        </w:rPr>
      </w:pPr>
    </w:p>
    <w:p w:rsidR="00DC6CCE" w:rsidRPr="00BB6DC3" w:rsidRDefault="00F26475" w:rsidP="00D545C0">
      <w:pPr>
        <w:pStyle w:val="Nadpis2"/>
        <w:numPr>
          <w:ilvl w:val="0"/>
          <w:numId w:val="9"/>
        </w:numPr>
      </w:pPr>
      <w:r>
        <w:t>Podmínky pronájmu</w:t>
      </w:r>
    </w:p>
    <w:p w:rsidR="00DC6CCE" w:rsidRDefault="00F26475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Nájemní smlouva </w:t>
      </w:r>
      <w:r w:rsidR="001201A0">
        <w:rPr>
          <w:szCs w:val="24"/>
          <w:lang w:eastAsia="cs-CZ"/>
        </w:rPr>
        <w:t xml:space="preserve">bude uzavřena na dobu </w:t>
      </w:r>
      <w:proofErr w:type="gramStart"/>
      <w:r w:rsidR="001201A0">
        <w:rPr>
          <w:szCs w:val="24"/>
          <w:lang w:eastAsia="cs-CZ"/>
        </w:rPr>
        <w:t>neurčito</w:t>
      </w:r>
      <w:r>
        <w:rPr>
          <w:szCs w:val="24"/>
          <w:lang w:eastAsia="cs-CZ"/>
        </w:rPr>
        <w:t>u</w:t>
      </w:r>
      <w:proofErr w:type="gramEnd"/>
      <w:r>
        <w:rPr>
          <w:szCs w:val="24"/>
          <w:lang w:eastAsia="cs-CZ"/>
        </w:rPr>
        <w:t xml:space="preserve"> s 2 měsíční výpovědní </w:t>
      </w:r>
      <w:proofErr w:type="gramStart"/>
      <w:r>
        <w:rPr>
          <w:szCs w:val="24"/>
          <w:lang w:eastAsia="cs-CZ"/>
        </w:rPr>
        <w:t>lhůtou</w:t>
      </w:r>
      <w:r w:rsidR="00C32D0F">
        <w:rPr>
          <w:szCs w:val="24"/>
          <w:lang w:eastAsia="cs-CZ"/>
        </w:rPr>
        <w:t>.</w:t>
      </w:r>
      <w:proofErr w:type="gramEnd"/>
    </w:p>
    <w:p w:rsidR="00681C22" w:rsidRDefault="00681C2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Není přípustné provozování prodejny třetí osobou</w:t>
      </w:r>
      <w:r w:rsidR="0009119A">
        <w:rPr>
          <w:szCs w:val="24"/>
          <w:lang w:eastAsia="cs-CZ"/>
        </w:rPr>
        <w:t xml:space="preserve"> ani podnájem jakékoli části pronajatých prostor třetí osobě.</w:t>
      </w:r>
    </w:p>
    <w:p w:rsidR="002D7B70" w:rsidRDefault="002D7B70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hradí veškeré provozní náklady</w:t>
      </w:r>
      <w:r w:rsidR="0096258B">
        <w:rPr>
          <w:szCs w:val="24"/>
          <w:lang w:eastAsia="cs-CZ"/>
        </w:rPr>
        <w:t>, spotřebu energií</w:t>
      </w:r>
      <w:r>
        <w:rPr>
          <w:szCs w:val="24"/>
          <w:lang w:eastAsia="cs-CZ"/>
        </w:rPr>
        <w:t xml:space="preserve"> a další nutné náklady spojené s provozem prodejny, jakožto i běžné opravy v pronajatých prostorách a na pronajatých zařízeních.</w:t>
      </w:r>
    </w:p>
    <w:p w:rsidR="00F26475" w:rsidRPr="00F26475" w:rsidRDefault="00F26475" w:rsidP="00966AC6">
      <w:pPr>
        <w:rPr>
          <w:lang w:eastAsia="cs-CZ"/>
        </w:rPr>
      </w:pPr>
    </w:p>
    <w:p w:rsidR="002F7C69" w:rsidRDefault="00F26475" w:rsidP="00D545C0">
      <w:pPr>
        <w:pStyle w:val="Nadpis2"/>
        <w:numPr>
          <w:ilvl w:val="0"/>
          <w:numId w:val="9"/>
        </w:numPr>
      </w:pPr>
      <w:r w:rsidRPr="00F26475">
        <w:t>Obsah, způsob a termín odevzdání nabídek</w:t>
      </w:r>
    </w:p>
    <w:p w:rsidR="0007588B" w:rsidRDefault="0007588B" w:rsidP="0007588B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Nabídka bude vypracována v českém jazyce a bude obsahovat:</w:t>
      </w:r>
    </w:p>
    <w:p w:rsidR="001201A0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fyzické osoby: </w:t>
      </w:r>
      <w:r w:rsidR="001201A0">
        <w:rPr>
          <w:lang w:eastAsia="cs-CZ"/>
        </w:rPr>
        <w:t xml:space="preserve">Jméno, příjmení, </w:t>
      </w:r>
      <w:r w:rsidR="008F4247">
        <w:rPr>
          <w:lang w:eastAsia="cs-CZ"/>
        </w:rPr>
        <w:t xml:space="preserve">datum narození, </w:t>
      </w:r>
      <w:r w:rsidR="001201A0">
        <w:rPr>
          <w:lang w:eastAsia="cs-CZ"/>
        </w:rPr>
        <w:t>bydliště a telefonní kontakt</w:t>
      </w:r>
      <w:r w:rsidR="00585CDB">
        <w:rPr>
          <w:lang w:eastAsia="cs-CZ"/>
        </w:rPr>
        <w:t>.</w:t>
      </w:r>
    </w:p>
    <w:p w:rsidR="0007588B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právnické osoby: </w:t>
      </w:r>
      <w:r w:rsidR="001201A0">
        <w:rPr>
          <w:lang w:eastAsia="cs-CZ"/>
        </w:rPr>
        <w:t>Název, sídlo, IČ</w:t>
      </w:r>
      <w:r>
        <w:rPr>
          <w:lang w:eastAsia="cs-CZ"/>
        </w:rPr>
        <w:t xml:space="preserve">, </w:t>
      </w:r>
      <w:r w:rsidR="00482F69">
        <w:rPr>
          <w:lang w:eastAsia="cs-CZ"/>
        </w:rPr>
        <w:t xml:space="preserve">jméno a příjmení oprávněné osoby, </w:t>
      </w:r>
      <w:r>
        <w:rPr>
          <w:lang w:eastAsia="cs-CZ"/>
        </w:rPr>
        <w:t>telefonní kontakt</w:t>
      </w:r>
      <w:r w:rsidR="00585CDB">
        <w:rPr>
          <w:lang w:eastAsia="cs-CZ"/>
        </w:rPr>
        <w:t>.</w:t>
      </w:r>
    </w:p>
    <w:p w:rsidR="001201A0" w:rsidRDefault="00494EB5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Stručný </w:t>
      </w:r>
      <w:r w:rsidR="0021744F">
        <w:rPr>
          <w:lang w:eastAsia="cs-CZ"/>
        </w:rPr>
        <w:t xml:space="preserve">popis </w:t>
      </w:r>
      <w:r>
        <w:rPr>
          <w:lang w:eastAsia="cs-CZ"/>
        </w:rPr>
        <w:t>záměr</w:t>
      </w:r>
      <w:r w:rsidR="0021744F">
        <w:rPr>
          <w:lang w:eastAsia="cs-CZ"/>
        </w:rPr>
        <w:t>u</w:t>
      </w:r>
      <w:r>
        <w:rPr>
          <w:lang w:eastAsia="cs-CZ"/>
        </w:rPr>
        <w:t xml:space="preserve"> </w:t>
      </w:r>
      <w:r w:rsidR="00B874D0">
        <w:rPr>
          <w:lang w:eastAsia="cs-CZ"/>
        </w:rPr>
        <w:t xml:space="preserve">o způsobu </w:t>
      </w:r>
      <w:r>
        <w:rPr>
          <w:lang w:eastAsia="cs-CZ"/>
        </w:rPr>
        <w:t>provozu prodejny</w:t>
      </w:r>
      <w:r w:rsidR="00585CDB">
        <w:rPr>
          <w:lang w:eastAsia="cs-CZ"/>
        </w:rPr>
        <w:t>.</w:t>
      </w:r>
    </w:p>
    <w:p w:rsidR="00347F94" w:rsidRDefault="00347F94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Podpis uchazeče nebo oprávněné osoby</w:t>
      </w:r>
      <w:r w:rsidR="00585CDB">
        <w:rPr>
          <w:lang w:eastAsia="cs-CZ"/>
        </w:rPr>
        <w:t>.</w:t>
      </w:r>
    </w:p>
    <w:p w:rsidR="00F473F9" w:rsidRDefault="00F473F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Cenu za pronájem </w:t>
      </w:r>
    </w:p>
    <w:p w:rsidR="00494EB5" w:rsidRDefault="00AC3B25" w:rsidP="00EF5377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lastRenderedPageBreak/>
        <w:t xml:space="preserve">Nabídky budou doručeny </w:t>
      </w:r>
      <w:r w:rsidR="00B65004">
        <w:rPr>
          <w:lang w:eastAsia="cs-CZ"/>
        </w:rPr>
        <w:t xml:space="preserve">v zalepené obálce označené „Prodejna Lukavec u Hořic - Neotvírat“ </w:t>
      </w:r>
      <w:r>
        <w:rPr>
          <w:lang w:eastAsia="cs-CZ"/>
        </w:rPr>
        <w:t xml:space="preserve">na obecní úřad obce Lukavec u Hořic do </w:t>
      </w:r>
      <w:r w:rsidR="00AA76CF">
        <w:rPr>
          <w:lang w:eastAsia="cs-CZ"/>
        </w:rPr>
        <w:t xml:space="preserve">středy </w:t>
      </w:r>
      <w:r w:rsidR="004E6ADD">
        <w:rPr>
          <w:lang w:eastAsia="cs-CZ"/>
        </w:rPr>
        <w:t>29</w:t>
      </w:r>
      <w:r w:rsidR="00C355B3">
        <w:rPr>
          <w:lang w:eastAsia="cs-CZ"/>
        </w:rPr>
        <w:t>.</w:t>
      </w:r>
      <w:r w:rsidR="00C91F0F">
        <w:rPr>
          <w:lang w:eastAsia="cs-CZ"/>
        </w:rPr>
        <w:t>0</w:t>
      </w:r>
      <w:r w:rsidR="004E6ADD">
        <w:rPr>
          <w:lang w:eastAsia="cs-CZ"/>
        </w:rPr>
        <w:t>9.2021</w:t>
      </w:r>
      <w:r w:rsidR="00C355B3">
        <w:rPr>
          <w:lang w:eastAsia="cs-CZ"/>
        </w:rPr>
        <w:t xml:space="preserve"> 17:00 hodin</w:t>
      </w:r>
      <w:r w:rsidR="00585CDB">
        <w:rPr>
          <w:lang w:eastAsia="cs-CZ"/>
        </w:rPr>
        <w:t>.</w:t>
      </w:r>
    </w:p>
    <w:p w:rsidR="00DD12A4" w:rsidRDefault="00DD12A4" w:rsidP="00966AC6">
      <w:pPr>
        <w:rPr>
          <w:lang w:eastAsia="cs-CZ"/>
        </w:rPr>
      </w:pPr>
    </w:p>
    <w:p w:rsidR="009E63FB" w:rsidRDefault="00974FB0" w:rsidP="00D545C0">
      <w:pPr>
        <w:pStyle w:val="Nadpis2"/>
        <w:numPr>
          <w:ilvl w:val="0"/>
          <w:numId w:val="9"/>
        </w:numPr>
      </w:pPr>
      <w:r>
        <w:t>Vyhodnocení nabídek</w:t>
      </w:r>
    </w:p>
    <w:p w:rsidR="00974ECD" w:rsidRDefault="00974ECD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EA54C4">
        <w:rPr>
          <w:color w:val="000000"/>
        </w:rPr>
        <w:t xml:space="preserve">Jednotlivé nabídky budou </w:t>
      </w:r>
      <w:r>
        <w:rPr>
          <w:color w:val="000000"/>
        </w:rPr>
        <w:t xml:space="preserve">vyhodnoceny </w:t>
      </w:r>
      <w:r w:rsidRPr="00EA54C4">
        <w:rPr>
          <w:color w:val="000000"/>
        </w:rPr>
        <w:t>zastupitelstvem obce</w:t>
      </w:r>
      <w:r>
        <w:rPr>
          <w:color w:val="000000"/>
        </w:rPr>
        <w:t xml:space="preserve"> na nejbližším zasedání po ukončení příjmu nabídek. Na tomto zasedání zastupitelstvo stanoví pořadí uchazečů a rozhodne o pronájmu uvedeného objektu.</w:t>
      </w:r>
    </w:p>
    <w:p w:rsidR="00EF4CB4" w:rsidRPr="00974FB0" w:rsidRDefault="00466FD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Všichni uchazeči budou do 1</w:t>
      </w:r>
      <w:r w:rsidR="00AE0D80">
        <w:rPr>
          <w:color w:val="000000"/>
        </w:rPr>
        <w:t>0 dnů od ukončení výběrového řízení informování o jeho výsledku</w:t>
      </w:r>
      <w:r w:rsidR="00875B1C">
        <w:rPr>
          <w:color w:val="000000"/>
        </w:rPr>
        <w:t>.</w:t>
      </w:r>
    </w:p>
    <w:p w:rsidR="00974FB0" w:rsidRDefault="00974FB0" w:rsidP="00966AC6"/>
    <w:p w:rsidR="002F7C69" w:rsidRPr="00966AC6" w:rsidRDefault="00875B1C" w:rsidP="00D545C0">
      <w:pPr>
        <w:pStyle w:val="Nadpis2"/>
        <w:numPr>
          <w:ilvl w:val="0"/>
          <w:numId w:val="9"/>
        </w:numPr>
      </w:pPr>
      <w:r w:rsidRPr="00966AC6">
        <w:t>Ostatní</w:t>
      </w:r>
    </w:p>
    <w:p w:rsidR="006151E7" w:rsidRDefault="00875B1C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966AC6">
        <w:rPr>
          <w:color w:val="000000"/>
        </w:rPr>
        <w:t xml:space="preserve">Obec Lukavec u Hořic si vyhrazuje právo </w:t>
      </w:r>
      <w:r w:rsidR="003A4560">
        <w:rPr>
          <w:color w:val="000000"/>
        </w:rPr>
        <w:t>toto</w:t>
      </w:r>
      <w:r w:rsidRPr="00966AC6">
        <w:rPr>
          <w:color w:val="000000"/>
        </w:rPr>
        <w:t xml:space="preserve"> výběrové řízení zrušit nebo od předložených nab</w:t>
      </w:r>
      <w:r w:rsidR="00CC76D9">
        <w:rPr>
          <w:color w:val="000000"/>
        </w:rPr>
        <w:t>ídek odstoupit bez udání důvodu nebo nevybrat žádnou z předložených nabídek.</w:t>
      </w:r>
    </w:p>
    <w:p w:rsidR="00875B1C" w:rsidRDefault="006151E7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Veškeré náklady spojené se zpracováním nabídky nese uchazeč.</w:t>
      </w:r>
    </w:p>
    <w:p w:rsidR="001552FF" w:rsidRDefault="001552FF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podáním své nabídky souhlasí se všemi požadavky a podmínkami uvedenými v tomto dokumentu. Těmito podmínkami a požadavky je uchazeč vázán při zpracování a podpisu nájemní smlouvy.</w:t>
      </w:r>
    </w:p>
    <w:p w:rsidR="00C43C69" w:rsidRDefault="00C43C69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bere na vědomí, že obec Lukavec u Hořic je povinna na dotaz třetí osoby poskytovat informace podle ustanovení zákona č. 106/1990 Sb., o svobodném přístupu k informacím. Uchazeč svou účastí ve výběrovém řízení souhlasí s tím, aby veškeré informace obsažené v jeho nabídce byly zveřejněny.</w:t>
      </w:r>
    </w:p>
    <w:p w:rsidR="001565C1" w:rsidRDefault="001565C1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Obec Lukavec u Hořic si vyhrazuje právo požádat uchazeče o doplnění přihlášky dalšími informacemi nebo dokumenty, například profesním životopisem, ověřením o oprávnění k podnikání apod.</w:t>
      </w:r>
    </w:p>
    <w:p w:rsidR="00337C7B" w:rsidRPr="00966AC6" w:rsidRDefault="00337C7B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Pronájem nemovitého majetku a uzavření nájemní smlouvy podléhá rozhodnutí zastupitelstva obce Lukavec u Hořic.</w:t>
      </w:r>
    </w:p>
    <w:p w:rsidR="00004CDF" w:rsidRPr="00004CDF" w:rsidRDefault="00004CDF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004CDF">
        <w:rPr>
          <w:szCs w:val="24"/>
          <w:lang w:eastAsia="cs-CZ"/>
        </w:rPr>
        <w:t xml:space="preserve">Prohlídka prostor prodejny </w:t>
      </w:r>
      <w:r w:rsidR="009A5030">
        <w:rPr>
          <w:szCs w:val="24"/>
          <w:lang w:eastAsia="cs-CZ"/>
        </w:rPr>
        <w:t xml:space="preserve">a získání podrobnějších informací </w:t>
      </w:r>
      <w:r w:rsidRPr="00004CDF">
        <w:rPr>
          <w:szCs w:val="24"/>
          <w:lang w:eastAsia="cs-CZ"/>
        </w:rPr>
        <w:t>je možn</w:t>
      </w:r>
      <w:r w:rsidR="009A5030">
        <w:rPr>
          <w:szCs w:val="24"/>
          <w:lang w:eastAsia="cs-CZ"/>
        </w:rPr>
        <w:t>é</w:t>
      </w:r>
      <w:r w:rsidR="00995560">
        <w:rPr>
          <w:szCs w:val="24"/>
          <w:lang w:eastAsia="cs-CZ"/>
        </w:rPr>
        <w:t xml:space="preserve"> po domluvě se </w:t>
      </w:r>
      <w:r w:rsidRPr="00004CDF">
        <w:rPr>
          <w:szCs w:val="24"/>
          <w:lang w:eastAsia="cs-CZ"/>
        </w:rPr>
        <w:t>starostou obce</w:t>
      </w:r>
      <w:r>
        <w:rPr>
          <w:szCs w:val="24"/>
          <w:lang w:eastAsia="cs-CZ"/>
        </w:rPr>
        <w:t>.</w:t>
      </w:r>
    </w:p>
    <w:p w:rsidR="006E6054" w:rsidRDefault="006E6054" w:rsidP="0096258B"/>
    <w:p w:rsidR="00F21090" w:rsidRDefault="00F21090" w:rsidP="0096258B"/>
    <w:p w:rsidR="00F21090" w:rsidRDefault="004E6ADD" w:rsidP="00CC7ED4">
      <w:pPr>
        <w:tabs>
          <w:tab w:val="left" w:pos="-15735"/>
          <w:tab w:val="center" w:pos="2268"/>
          <w:tab w:val="center" w:pos="7371"/>
        </w:tabs>
        <w:autoSpaceDE w:val="0"/>
        <w:spacing w:line="240" w:lineRule="atLeast"/>
      </w:pPr>
      <w:r>
        <w:t xml:space="preserve">             </w:t>
      </w:r>
      <w:r w:rsidR="00F21090">
        <w:tab/>
      </w:r>
      <w:r w:rsidR="006E6054">
        <w:t xml:space="preserve">David </w:t>
      </w:r>
      <w:proofErr w:type="gramStart"/>
      <w:r w:rsidR="00C57BCC">
        <w:t>Hladík</w:t>
      </w:r>
      <w:r>
        <w:t xml:space="preserve">                                  Jan</w:t>
      </w:r>
      <w:proofErr w:type="gramEnd"/>
      <w:r>
        <w:t xml:space="preserve"> Bartoš                                  Marek </w:t>
      </w:r>
      <w:proofErr w:type="spellStart"/>
      <w:r>
        <w:t>Drahonínský</w:t>
      </w:r>
      <w:proofErr w:type="spellEnd"/>
    </w:p>
    <w:p w:rsidR="006E6054" w:rsidRDefault="00F21090" w:rsidP="00CC7ED4">
      <w:pPr>
        <w:tabs>
          <w:tab w:val="left" w:pos="-15735"/>
          <w:tab w:val="center" w:pos="2268"/>
          <w:tab w:val="center" w:pos="7371"/>
        </w:tabs>
        <w:autoSpaceDE w:val="0"/>
        <w:spacing w:line="240" w:lineRule="atLeast"/>
      </w:pPr>
      <w:r>
        <w:tab/>
      </w:r>
      <w:r w:rsidR="004E6ADD">
        <w:t xml:space="preserve">                 </w:t>
      </w:r>
      <w:proofErr w:type="gramStart"/>
      <w:r>
        <w:t>s</w:t>
      </w:r>
      <w:r w:rsidR="006E6054">
        <w:t>tarosta</w:t>
      </w:r>
      <w:r w:rsidR="004E6ADD">
        <w:t xml:space="preserve">                                     místostarosta</w:t>
      </w:r>
      <w:proofErr w:type="gramEnd"/>
      <w:r w:rsidR="004E6ADD">
        <w:t xml:space="preserve">   </w:t>
      </w:r>
      <w:r>
        <w:tab/>
      </w:r>
      <w:r w:rsidR="004E6ADD">
        <w:t xml:space="preserve">                           </w:t>
      </w:r>
      <w:r w:rsidR="006E6054">
        <w:t>místostarosta</w:t>
      </w:r>
    </w:p>
    <w:p w:rsidR="006E6054" w:rsidRDefault="006E6054" w:rsidP="006C4243"/>
    <w:p w:rsidR="00675313" w:rsidRDefault="00675313" w:rsidP="006C4243"/>
    <w:p w:rsidR="00675313" w:rsidRDefault="00675313" w:rsidP="006C4243"/>
    <w:p w:rsidR="00675313" w:rsidRDefault="00675313" w:rsidP="006C4243"/>
    <w:p w:rsidR="006E6054" w:rsidRDefault="006E6054" w:rsidP="006C4243">
      <w:r>
        <w:t>Vyvěšeno na úřední desce:</w:t>
      </w:r>
      <w:r w:rsidR="00DD12A4">
        <w:tab/>
      </w:r>
      <w:proofErr w:type="gramStart"/>
      <w:r w:rsidR="00675313">
        <w:t>1</w:t>
      </w:r>
      <w:bookmarkStart w:id="0" w:name="_GoBack"/>
      <w:bookmarkEnd w:id="0"/>
      <w:r w:rsidR="004E6ADD">
        <w:t>1</w:t>
      </w:r>
      <w:r w:rsidR="004759B8">
        <w:t>.</w:t>
      </w:r>
      <w:r w:rsidR="005A0638">
        <w:t>0</w:t>
      </w:r>
      <w:r w:rsidR="004E6ADD">
        <w:t>9.2021</w:t>
      </w:r>
      <w:proofErr w:type="gramEnd"/>
    </w:p>
    <w:p w:rsidR="00DB786B" w:rsidRPr="0096258B" w:rsidRDefault="006E6054" w:rsidP="006C4243">
      <w:r>
        <w:t>Sejmuto z úřední desky:</w:t>
      </w:r>
      <w:r w:rsidR="00966AC6">
        <w:tab/>
      </w:r>
    </w:p>
    <w:sectPr w:rsidR="00DB786B" w:rsidRPr="0096258B" w:rsidSect="00B57260">
      <w:headerReference w:type="default" r:id="rId11"/>
      <w:footerReference w:type="default" r:id="rId12"/>
      <w:footnotePr>
        <w:numStart w:val="3"/>
      </w:footnotePr>
      <w:pgSz w:w="11905" w:h="16837"/>
      <w:pgMar w:top="709" w:right="1132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33" w:rsidRDefault="00CF6733" w:rsidP="006E6054">
      <w:r>
        <w:separator/>
      </w:r>
    </w:p>
  </w:endnote>
  <w:endnote w:type="continuationSeparator" w:id="0">
    <w:p w:rsidR="00CF6733" w:rsidRDefault="00CF6733" w:rsidP="006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4" w:rsidRPr="00C50B5F" w:rsidRDefault="00C50B5F" w:rsidP="00AA76CF">
    <w:pPr>
      <w:pStyle w:val="Zpat"/>
      <w:pBdr>
        <w:top w:val="dotted" w:sz="4" w:space="1" w:color="auto"/>
      </w:pBdr>
      <w:tabs>
        <w:tab w:val="clear" w:pos="9072"/>
        <w:tab w:val="right" w:pos="9639"/>
      </w:tabs>
      <w:rPr>
        <w:noProof/>
        <w:sz w:val="20"/>
        <w:lang w:eastAsia="cs-CZ"/>
      </w:rPr>
    </w:pPr>
    <w:r w:rsidRPr="00C50B5F">
      <w:rPr>
        <w:noProof/>
        <w:sz w:val="20"/>
        <w:lang w:eastAsia="cs-CZ"/>
      </w:rPr>
      <w:t>Lukavec u Hořic</w:t>
    </w:r>
    <w:r w:rsidR="00D523C9">
      <w:rPr>
        <w:noProof/>
        <w:sz w:val="20"/>
        <w:lang w:eastAsia="cs-CZ"/>
      </w:rPr>
      <w:t xml:space="preserve">, výběrové </w:t>
    </w:r>
    <w:r w:rsidR="004E6ADD">
      <w:rPr>
        <w:noProof/>
        <w:sz w:val="20"/>
        <w:lang w:eastAsia="cs-CZ"/>
      </w:rPr>
      <w:t>řízení na pronájem prodejny, 2021</w:t>
    </w:r>
    <w:r w:rsidR="00D523C9">
      <w:rPr>
        <w:noProof/>
        <w:sz w:val="20"/>
        <w:lang w:eastAsia="cs-CZ"/>
      </w:rPr>
      <w:t>/0</w:t>
    </w:r>
    <w:r w:rsidR="004E6ADD">
      <w:rPr>
        <w:noProof/>
        <w:sz w:val="20"/>
        <w:lang w:eastAsia="cs-CZ"/>
      </w:rPr>
      <w:t>9</w:t>
    </w:r>
    <w:r w:rsidR="006F3220">
      <w:rPr>
        <w:noProof/>
        <w:sz w:val="20"/>
        <w:lang w:eastAsia="cs-CZ"/>
      </w:rPr>
      <w:tab/>
      <w:t xml:space="preserve">Str. </w:t>
    </w:r>
    <w:r w:rsidR="006F3220">
      <w:rPr>
        <w:noProof/>
        <w:sz w:val="20"/>
        <w:lang w:eastAsia="cs-CZ"/>
      </w:rPr>
      <w:fldChar w:fldCharType="begin"/>
    </w:r>
    <w:r w:rsidR="006F3220">
      <w:rPr>
        <w:noProof/>
        <w:sz w:val="20"/>
        <w:lang w:eastAsia="cs-CZ"/>
      </w:rPr>
      <w:instrText xml:space="preserve"> PAGE  \* Arabic  \* MERGEFORMAT </w:instrText>
    </w:r>
    <w:r w:rsidR="006F3220">
      <w:rPr>
        <w:noProof/>
        <w:sz w:val="20"/>
        <w:lang w:eastAsia="cs-CZ"/>
      </w:rPr>
      <w:fldChar w:fldCharType="separate"/>
    </w:r>
    <w:r w:rsidR="00B653AF">
      <w:rPr>
        <w:noProof/>
        <w:sz w:val="20"/>
        <w:lang w:eastAsia="cs-CZ"/>
      </w:rPr>
      <w:t>2</w:t>
    </w:r>
    <w:r w:rsidR="006F3220">
      <w:rPr>
        <w:noProof/>
        <w:sz w:val="20"/>
        <w:lang w:eastAsia="cs-CZ"/>
      </w:rPr>
      <w:fldChar w:fldCharType="end"/>
    </w:r>
    <w:r w:rsidR="006F3220">
      <w:rPr>
        <w:noProof/>
        <w:sz w:val="20"/>
        <w:lang w:eastAsia="cs-CZ"/>
      </w:rPr>
      <w:t xml:space="preserve"> / </w:t>
    </w:r>
    <w:r w:rsidR="006F3220">
      <w:rPr>
        <w:noProof/>
        <w:sz w:val="20"/>
        <w:lang w:eastAsia="cs-CZ"/>
      </w:rPr>
      <w:fldChar w:fldCharType="begin"/>
    </w:r>
    <w:r w:rsidR="006F3220">
      <w:rPr>
        <w:noProof/>
        <w:sz w:val="20"/>
        <w:lang w:eastAsia="cs-CZ"/>
      </w:rPr>
      <w:instrText xml:space="preserve"> NUMPAGES  \* Arabic  \* MERGEFORMAT </w:instrText>
    </w:r>
    <w:r w:rsidR="006F3220">
      <w:rPr>
        <w:noProof/>
        <w:sz w:val="20"/>
        <w:lang w:eastAsia="cs-CZ"/>
      </w:rPr>
      <w:fldChar w:fldCharType="separate"/>
    </w:r>
    <w:r w:rsidR="00B653AF">
      <w:rPr>
        <w:noProof/>
        <w:sz w:val="20"/>
        <w:lang w:eastAsia="cs-CZ"/>
      </w:rPr>
      <w:t>2</w:t>
    </w:r>
    <w:r w:rsidR="006F3220">
      <w:rPr>
        <w:noProof/>
        <w:sz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33" w:rsidRDefault="00CF6733" w:rsidP="006E6054">
      <w:r>
        <w:separator/>
      </w:r>
    </w:p>
  </w:footnote>
  <w:footnote w:type="continuationSeparator" w:id="0">
    <w:p w:rsidR="00CF6733" w:rsidRDefault="00CF6733" w:rsidP="006E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54" w:rsidRDefault="0058730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365810C" wp14:editId="4814A3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72" w:rsidRDefault="000806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EiAIAABo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A1JdQSI&#10;AgAAGgUAAA4AAAAAAAAAAAAAAAAALgIAAGRycy9lMm9Eb2MueG1sUEsBAi0AFAAGAAgAAAAhALIR&#10;ilHXAAAAAgEAAA8AAAAAAAAAAAAAAAAA4gQAAGRycy9kb3ducmV2LnhtbFBLBQYAAAAABAAEAPMA&#10;AADmBQAAAAA=&#10;" stroked="f">
              <v:fill opacity="0"/>
              <v:textbox inset="0,0,0,0">
                <w:txbxContent>
                  <w:p w:rsidR="00080672" w:rsidRDefault="0008067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eznamoslov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5C1802"/>
    <w:multiLevelType w:val="hybridMultilevel"/>
    <w:tmpl w:val="7852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12FF"/>
    <w:multiLevelType w:val="hybridMultilevel"/>
    <w:tmpl w:val="FA2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0F3A"/>
    <w:multiLevelType w:val="hybridMultilevel"/>
    <w:tmpl w:val="D542D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509"/>
    <w:multiLevelType w:val="hybridMultilevel"/>
    <w:tmpl w:val="F140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de911691-eea9-4643-8dec-ebd91c8b6f65"/>
  </w:docVars>
  <w:rsids>
    <w:rsidRoot w:val="00A82FFD"/>
    <w:rsid w:val="00004CDF"/>
    <w:rsid w:val="00011881"/>
    <w:rsid w:val="00011F2F"/>
    <w:rsid w:val="0007588B"/>
    <w:rsid w:val="00080672"/>
    <w:rsid w:val="0009119A"/>
    <w:rsid w:val="000D3995"/>
    <w:rsid w:val="00116D75"/>
    <w:rsid w:val="001201A0"/>
    <w:rsid w:val="00130AFC"/>
    <w:rsid w:val="00141F87"/>
    <w:rsid w:val="001552FF"/>
    <w:rsid w:val="001565C1"/>
    <w:rsid w:val="001819EF"/>
    <w:rsid w:val="00183784"/>
    <w:rsid w:val="001855F8"/>
    <w:rsid w:val="001C4165"/>
    <w:rsid w:val="001D56F7"/>
    <w:rsid w:val="002012F6"/>
    <w:rsid w:val="0021744F"/>
    <w:rsid w:val="002364C0"/>
    <w:rsid w:val="002614A5"/>
    <w:rsid w:val="00295293"/>
    <w:rsid w:val="002A3C93"/>
    <w:rsid w:val="002D7B70"/>
    <w:rsid w:val="002E799C"/>
    <w:rsid w:val="002F7C69"/>
    <w:rsid w:val="00313BAA"/>
    <w:rsid w:val="00337C7B"/>
    <w:rsid w:val="00347F94"/>
    <w:rsid w:val="003530AA"/>
    <w:rsid w:val="00357B13"/>
    <w:rsid w:val="0038497F"/>
    <w:rsid w:val="00390810"/>
    <w:rsid w:val="003A4560"/>
    <w:rsid w:val="003D035F"/>
    <w:rsid w:val="003D1482"/>
    <w:rsid w:val="003D6985"/>
    <w:rsid w:val="003E1075"/>
    <w:rsid w:val="003F2F68"/>
    <w:rsid w:val="00411626"/>
    <w:rsid w:val="00465082"/>
    <w:rsid w:val="00466FDA"/>
    <w:rsid w:val="004759B8"/>
    <w:rsid w:val="00482F69"/>
    <w:rsid w:val="00494EB5"/>
    <w:rsid w:val="004A0E9D"/>
    <w:rsid w:val="004B0133"/>
    <w:rsid w:val="004E6ADD"/>
    <w:rsid w:val="00503529"/>
    <w:rsid w:val="00551946"/>
    <w:rsid w:val="00585CDB"/>
    <w:rsid w:val="00587308"/>
    <w:rsid w:val="00597EC5"/>
    <w:rsid w:val="005A0638"/>
    <w:rsid w:val="005C3FF9"/>
    <w:rsid w:val="005E3BAF"/>
    <w:rsid w:val="006151E7"/>
    <w:rsid w:val="006559CE"/>
    <w:rsid w:val="00655D8D"/>
    <w:rsid w:val="00664CFF"/>
    <w:rsid w:val="00675313"/>
    <w:rsid w:val="00680768"/>
    <w:rsid w:val="00681C22"/>
    <w:rsid w:val="006C2AE7"/>
    <w:rsid w:val="006C4243"/>
    <w:rsid w:val="006D2271"/>
    <w:rsid w:val="006E6054"/>
    <w:rsid w:val="006F3220"/>
    <w:rsid w:val="006F6314"/>
    <w:rsid w:val="00743042"/>
    <w:rsid w:val="00756559"/>
    <w:rsid w:val="00774C97"/>
    <w:rsid w:val="007A26D0"/>
    <w:rsid w:val="007B2342"/>
    <w:rsid w:val="007B6B70"/>
    <w:rsid w:val="007D0A82"/>
    <w:rsid w:val="007E28D7"/>
    <w:rsid w:val="00821BE9"/>
    <w:rsid w:val="0085784C"/>
    <w:rsid w:val="00875B1C"/>
    <w:rsid w:val="0088309E"/>
    <w:rsid w:val="008A6086"/>
    <w:rsid w:val="008F4247"/>
    <w:rsid w:val="009146AD"/>
    <w:rsid w:val="00951C66"/>
    <w:rsid w:val="00957BB5"/>
    <w:rsid w:val="0096258B"/>
    <w:rsid w:val="00965352"/>
    <w:rsid w:val="00966AC6"/>
    <w:rsid w:val="00974ECD"/>
    <w:rsid w:val="00974FB0"/>
    <w:rsid w:val="00980BEB"/>
    <w:rsid w:val="00982473"/>
    <w:rsid w:val="009938DD"/>
    <w:rsid w:val="00995560"/>
    <w:rsid w:val="009A5030"/>
    <w:rsid w:val="009C41B4"/>
    <w:rsid w:val="009E63FB"/>
    <w:rsid w:val="009E7B83"/>
    <w:rsid w:val="00A3747B"/>
    <w:rsid w:val="00A51D0F"/>
    <w:rsid w:val="00A82FFD"/>
    <w:rsid w:val="00AA2DF3"/>
    <w:rsid w:val="00AA76CF"/>
    <w:rsid w:val="00AC3B25"/>
    <w:rsid w:val="00AD2AAF"/>
    <w:rsid w:val="00AD2C97"/>
    <w:rsid w:val="00AE0D80"/>
    <w:rsid w:val="00B00330"/>
    <w:rsid w:val="00B149C9"/>
    <w:rsid w:val="00B424CA"/>
    <w:rsid w:val="00B50BDB"/>
    <w:rsid w:val="00B57260"/>
    <w:rsid w:val="00B62838"/>
    <w:rsid w:val="00B65004"/>
    <w:rsid w:val="00B653AF"/>
    <w:rsid w:val="00B874D0"/>
    <w:rsid w:val="00BD5FBD"/>
    <w:rsid w:val="00BF716D"/>
    <w:rsid w:val="00C11341"/>
    <w:rsid w:val="00C32D0F"/>
    <w:rsid w:val="00C355B3"/>
    <w:rsid w:val="00C43C69"/>
    <w:rsid w:val="00C50B5F"/>
    <w:rsid w:val="00C57BCC"/>
    <w:rsid w:val="00C70A1D"/>
    <w:rsid w:val="00C82025"/>
    <w:rsid w:val="00C91F0F"/>
    <w:rsid w:val="00C96052"/>
    <w:rsid w:val="00CB11F2"/>
    <w:rsid w:val="00CC76D9"/>
    <w:rsid w:val="00CC7ED4"/>
    <w:rsid w:val="00CF4509"/>
    <w:rsid w:val="00CF6733"/>
    <w:rsid w:val="00D06442"/>
    <w:rsid w:val="00D16C79"/>
    <w:rsid w:val="00D24B73"/>
    <w:rsid w:val="00D523C9"/>
    <w:rsid w:val="00D545C0"/>
    <w:rsid w:val="00D54EF4"/>
    <w:rsid w:val="00D76729"/>
    <w:rsid w:val="00D9395B"/>
    <w:rsid w:val="00D956D3"/>
    <w:rsid w:val="00DA7B28"/>
    <w:rsid w:val="00DB786B"/>
    <w:rsid w:val="00DC6971"/>
    <w:rsid w:val="00DC6CCE"/>
    <w:rsid w:val="00DD0FEE"/>
    <w:rsid w:val="00DD12A4"/>
    <w:rsid w:val="00E17B42"/>
    <w:rsid w:val="00E27A27"/>
    <w:rsid w:val="00E347F6"/>
    <w:rsid w:val="00E7589A"/>
    <w:rsid w:val="00E9202C"/>
    <w:rsid w:val="00EA54C4"/>
    <w:rsid w:val="00EB1DD0"/>
    <w:rsid w:val="00EB4E41"/>
    <w:rsid w:val="00EE5D96"/>
    <w:rsid w:val="00EF4CB4"/>
    <w:rsid w:val="00EF5377"/>
    <w:rsid w:val="00F10DAE"/>
    <w:rsid w:val="00F21090"/>
    <w:rsid w:val="00F221DA"/>
    <w:rsid w:val="00F26475"/>
    <w:rsid w:val="00F473F9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kave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ukave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20160125 - Lukavec u Hořic, výběrové řízení na pronájem prodejny</vt:lpstr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20160125 - Lukavec u Hořic, výběrové řízení na pronájem prodejny</dc:title>
  <dc:creator>Petr Kotas</dc:creator>
  <cp:lastModifiedBy>Obecní úřad</cp:lastModifiedBy>
  <cp:revision>5</cp:revision>
  <cp:lastPrinted>2021-09-15T15:05:00Z</cp:lastPrinted>
  <dcterms:created xsi:type="dcterms:W3CDTF">2021-08-25T15:10:00Z</dcterms:created>
  <dcterms:modified xsi:type="dcterms:W3CDTF">2021-09-15T15:06:00Z</dcterms:modified>
</cp:coreProperties>
</file>